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3C" w:rsidRPr="004B39D1" w:rsidRDefault="00C4383C" w:rsidP="00EF46F3">
      <w:pPr>
        <w:spacing w:after="0"/>
        <w:jc w:val="center"/>
        <w:rPr>
          <w:rFonts w:ascii="Times New Roman" w:hAnsi="Times New Roman"/>
          <w:b/>
          <w:sz w:val="32"/>
          <w:szCs w:val="32"/>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35pt;margin-top:-60.85pt;width:94.55pt;height:77.3pt;z-index:251657728;visibility:visible">
            <v:imagedata r:id="rId5" o:title=""/>
          </v:shape>
        </w:pict>
      </w:r>
      <w:r w:rsidRPr="004B39D1">
        <w:rPr>
          <w:rFonts w:ascii="Times New Roman" w:hAnsi="Times New Roman"/>
          <w:b/>
          <w:sz w:val="32"/>
          <w:szCs w:val="32"/>
        </w:rPr>
        <w:t>SED SAPANCA KAMPI SONUÇ BİLDİRGESİ</w:t>
      </w:r>
    </w:p>
    <w:p w:rsidR="00C4383C" w:rsidRDefault="00C4383C" w:rsidP="00EF46F3">
      <w:pPr>
        <w:spacing w:after="0"/>
        <w:jc w:val="center"/>
        <w:rPr>
          <w:rFonts w:ascii="Times New Roman" w:hAnsi="Times New Roman"/>
          <w:b/>
          <w:sz w:val="32"/>
          <w:szCs w:val="32"/>
        </w:rPr>
      </w:pPr>
      <w:r w:rsidRPr="004B39D1">
        <w:rPr>
          <w:rFonts w:ascii="Times New Roman" w:hAnsi="Times New Roman"/>
          <w:b/>
          <w:sz w:val="32"/>
          <w:szCs w:val="32"/>
        </w:rPr>
        <w:t xml:space="preserve"> 2016</w:t>
      </w:r>
    </w:p>
    <w:p w:rsidR="00C4383C" w:rsidRDefault="00C4383C" w:rsidP="00EF46F3">
      <w:pPr>
        <w:spacing w:after="0"/>
        <w:jc w:val="center"/>
        <w:rPr>
          <w:rFonts w:ascii="Times New Roman" w:hAnsi="Times New Roman"/>
          <w:b/>
          <w:sz w:val="32"/>
          <w:szCs w:val="32"/>
        </w:rPr>
      </w:pPr>
    </w:p>
    <w:p w:rsidR="00C4383C" w:rsidRPr="004B39D1" w:rsidRDefault="00C4383C" w:rsidP="004B39D1">
      <w:pPr>
        <w:jc w:val="both"/>
        <w:rPr>
          <w:rFonts w:ascii="Times New Roman" w:hAnsi="Times New Roman"/>
          <w:sz w:val="24"/>
          <w:szCs w:val="24"/>
        </w:rPr>
      </w:pPr>
      <w:r w:rsidRPr="00761CFE">
        <w:rPr>
          <w:rFonts w:ascii="Times New Roman" w:hAnsi="Times New Roman"/>
          <w:b/>
          <w:sz w:val="24"/>
          <w:szCs w:val="24"/>
        </w:rPr>
        <w:t>1-</w:t>
      </w:r>
      <w:r>
        <w:rPr>
          <w:rFonts w:ascii="Times New Roman" w:hAnsi="Times New Roman"/>
          <w:sz w:val="24"/>
          <w:szCs w:val="24"/>
        </w:rPr>
        <w:t xml:space="preserve">2014-2016 döneminde meslek örgütleri ve meslektaşlarımızın katılımı ile geniş platformlarda değerlendirilen </w:t>
      </w:r>
      <w:r w:rsidRPr="004B39D1">
        <w:rPr>
          <w:rFonts w:ascii="Times New Roman" w:hAnsi="Times New Roman"/>
          <w:sz w:val="24"/>
          <w:szCs w:val="24"/>
        </w:rPr>
        <w:t xml:space="preserve">ve kamp çalışmasında </w:t>
      </w:r>
      <w:r>
        <w:rPr>
          <w:rFonts w:ascii="Times New Roman" w:hAnsi="Times New Roman"/>
          <w:sz w:val="24"/>
          <w:szCs w:val="24"/>
        </w:rPr>
        <w:t xml:space="preserve">da üzerinde </w:t>
      </w:r>
      <w:r w:rsidRPr="004B39D1">
        <w:rPr>
          <w:rFonts w:ascii="Times New Roman" w:hAnsi="Times New Roman"/>
          <w:sz w:val="24"/>
          <w:szCs w:val="24"/>
        </w:rPr>
        <w:t xml:space="preserve">düzenlemeler yapılan </w:t>
      </w:r>
      <w:r w:rsidRPr="004B39D1">
        <w:rPr>
          <w:rFonts w:ascii="Times New Roman" w:hAnsi="Times New Roman"/>
          <w:b/>
          <w:i/>
          <w:sz w:val="24"/>
          <w:szCs w:val="24"/>
        </w:rPr>
        <w:t>“Sigorta Eksperleri Yönetmelik Taslağı”</w:t>
      </w:r>
      <w:r w:rsidRPr="004B39D1">
        <w:rPr>
          <w:rFonts w:ascii="Times New Roman" w:hAnsi="Times New Roman"/>
          <w:sz w:val="24"/>
          <w:szCs w:val="24"/>
        </w:rPr>
        <w:t>nın Hazine Müsteşarlığı</w:t>
      </w:r>
      <w:r>
        <w:rPr>
          <w:rFonts w:ascii="Times New Roman" w:hAnsi="Times New Roman"/>
          <w:sz w:val="24"/>
          <w:szCs w:val="24"/>
        </w:rPr>
        <w:t>’</w:t>
      </w:r>
      <w:r w:rsidRPr="004B39D1">
        <w:rPr>
          <w:rFonts w:ascii="Times New Roman" w:hAnsi="Times New Roman"/>
          <w:sz w:val="24"/>
          <w:szCs w:val="24"/>
        </w:rPr>
        <w:t>na sunulma</w:t>
      </w:r>
      <w:r>
        <w:rPr>
          <w:rFonts w:ascii="Times New Roman" w:hAnsi="Times New Roman"/>
          <w:sz w:val="24"/>
          <w:szCs w:val="24"/>
        </w:rPr>
        <w:t xml:space="preserve">dan önce </w:t>
      </w:r>
      <w:r w:rsidRPr="002F01DD">
        <w:rPr>
          <w:rFonts w:ascii="Times New Roman" w:hAnsi="Times New Roman"/>
          <w:sz w:val="24"/>
          <w:szCs w:val="24"/>
        </w:rPr>
        <w:t xml:space="preserve">meslektaşlar, diğer STK lar ve </w:t>
      </w:r>
      <w:r w:rsidRPr="004B39D1">
        <w:rPr>
          <w:rFonts w:ascii="Times New Roman" w:hAnsi="Times New Roman"/>
          <w:sz w:val="24"/>
          <w:szCs w:val="24"/>
        </w:rPr>
        <w:t>SEİK</w:t>
      </w:r>
      <w:r>
        <w:rPr>
          <w:rFonts w:ascii="Times New Roman" w:hAnsi="Times New Roman"/>
          <w:sz w:val="24"/>
          <w:szCs w:val="24"/>
        </w:rPr>
        <w:t xml:space="preserve"> yöneticileri ile değerlendirilmesi,</w:t>
      </w:r>
    </w:p>
    <w:p w:rsidR="00C4383C" w:rsidRPr="004B39D1" w:rsidRDefault="00C4383C" w:rsidP="004D7308">
      <w:pPr>
        <w:jc w:val="both"/>
        <w:rPr>
          <w:rFonts w:ascii="Times New Roman" w:hAnsi="Times New Roman"/>
          <w:sz w:val="24"/>
          <w:szCs w:val="24"/>
        </w:rPr>
      </w:pPr>
      <w:r w:rsidRPr="00761CFE">
        <w:rPr>
          <w:rFonts w:ascii="Times New Roman" w:hAnsi="Times New Roman"/>
          <w:b/>
          <w:sz w:val="24"/>
          <w:szCs w:val="24"/>
        </w:rPr>
        <w:t>2-</w:t>
      </w:r>
      <w:r>
        <w:rPr>
          <w:rFonts w:ascii="Times New Roman" w:hAnsi="Times New Roman"/>
          <w:sz w:val="24"/>
          <w:szCs w:val="24"/>
        </w:rPr>
        <w:t>2014-2016 döneminde Yönetim Kurulumuzca hazırlanan ve geniş platformlarda değerlendirilen Sapanca K</w:t>
      </w:r>
      <w:r w:rsidRPr="004B39D1">
        <w:rPr>
          <w:rFonts w:ascii="Times New Roman" w:hAnsi="Times New Roman"/>
          <w:sz w:val="24"/>
          <w:szCs w:val="24"/>
        </w:rPr>
        <w:t>amp</w:t>
      </w:r>
      <w:r>
        <w:rPr>
          <w:rFonts w:ascii="Times New Roman" w:hAnsi="Times New Roman"/>
          <w:sz w:val="24"/>
          <w:szCs w:val="24"/>
        </w:rPr>
        <w:t xml:space="preserve">ında da üzerinde </w:t>
      </w:r>
      <w:r w:rsidRPr="004B39D1">
        <w:rPr>
          <w:rFonts w:ascii="Times New Roman" w:hAnsi="Times New Roman"/>
          <w:sz w:val="24"/>
          <w:szCs w:val="24"/>
        </w:rPr>
        <w:t>düzenlemeler yapılan</w:t>
      </w:r>
      <w:r w:rsidRPr="004B39D1">
        <w:rPr>
          <w:rFonts w:ascii="Times New Roman" w:hAnsi="Times New Roman"/>
          <w:b/>
          <w:i/>
          <w:sz w:val="24"/>
          <w:szCs w:val="24"/>
        </w:rPr>
        <w:t>“Kara Araçları Çalışma Usul ve Esasları ile Ağır Hasar Yönetmelik Taslağı”</w:t>
      </w:r>
      <w:r w:rsidRPr="004B39D1">
        <w:rPr>
          <w:rFonts w:ascii="Times New Roman" w:hAnsi="Times New Roman"/>
          <w:sz w:val="24"/>
          <w:szCs w:val="24"/>
        </w:rPr>
        <w:t>nın Hazine Müsteşarlığı</w:t>
      </w:r>
      <w:r>
        <w:rPr>
          <w:rFonts w:ascii="Times New Roman" w:hAnsi="Times New Roman"/>
          <w:sz w:val="24"/>
          <w:szCs w:val="24"/>
        </w:rPr>
        <w:t>’</w:t>
      </w:r>
      <w:r w:rsidRPr="004B39D1">
        <w:rPr>
          <w:rFonts w:ascii="Times New Roman" w:hAnsi="Times New Roman"/>
          <w:sz w:val="24"/>
          <w:szCs w:val="24"/>
        </w:rPr>
        <w:t>na sunulma</w:t>
      </w:r>
      <w:r>
        <w:rPr>
          <w:rFonts w:ascii="Times New Roman" w:hAnsi="Times New Roman"/>
          <w:sz w:val="24"/>
          <w:szCs w:val="24"/>
        </w:rPr>
        <w:t xml:space="preserve">dan önce </w:t>
      </w:r>
      <w:r w:rsidRPr="002F01DD">
        <w:rPr>
          <w:rFonts w:ascii="Times New Roman" w:hAnsi="Times New Roman"/>
          <w:sz w:val="24"/>
          <w:szCs w:val="24"/>
        </w:rPr>
        <w:t>meslektaşlar, diğer STK lar</w:t>
      </w:r>
      <w:r>
        <w:rPr>
          <w:rFonts w:ascii="Times New Roman" w:hAnsi="Times New Roman"/>
          <w:sz w:val="24"/>
          <w:szCs w:val="24"/>
        </w:rPr>
        <w:t xml:space="preserve"> </w:t>
      </w:r>
      <w:r w:rsidRPr="004B39D1">
        <w:rPr>
          <w:rFonts w:ascii="Times New Roman" w:hAnsi="Times New Roman"/>
          <w:sz w:val="24"/>
          <w:szCs w:val="24"/>
        </w:rPr>
        <w:t>SEİK</w:t>
      </w:r>
      <w:r>
        <w:rPr>
          <w:rFonts w:ascii="Times New Roman" w:hAnsi="Times New Roman"/>
          <w:sz w:val="24"/>
          <w:szCs w:val="24"/>
        </w:rPr>
        <w:t xml:space="preserve"> yöneticileri ile değerlendirilmesi,</w:t>
      </w:r>
    </w:p>
    <w:p w:rsidR="00C4383C" w:rsidRPr="009339DC" w:rsidRDefault="00C4383C" w:rsidP="004D7308">
      <w:pPr>
        <w:jc w:val="both"/>
        <w:rPr>
          <w:rFonts w:ascii="Times New Roman" w:hAnsi="Times New Roman"/>
          <w:sz w:val="24"/>
          <w:szCs w:val="24"/>
        </w:rPr>
      </w:pPr>
      <w:r w:rsidRPr="00761CFE">
        <w:rPr>
          <w:rFonts w:ascii="Times New Roman" w:hAnsi="Times New Roman"/>
          <w:b/>
          <w:sz w:val="24"/>
          <w:szCs w:val="24"/>
        </w:rPr>
        <w:t>3-</w:t>
      </w:r>
      <w:r w:rsidRPr="009339DC">
        <w:rPr>
          <w:rFonts w:ascii="Times New Roman" w:hAnsi="Times New Roman"/>
          <w:b/>
          <w:i/>
          <w:sz w:val="24"/>
          <w:szCs w:val="24"/>
        </w:rPr>
        <w:t>“Sigorta Eksperleri Yönetmelik Taslağı” ve “Kara Araçları Çalışma Usul ve Esasları ile Ağır Hasar Yönetmelik Taslağı”</w:t>
      </w:r>
      <w:r w:rsidRPr="00462358">
        <w:rPr>
          <w:rFonts w:ascii="Times New Roman" w:hAnsi="Times New Roman"/>
          <w:sz w:val="24"/>
          <w:szCs w:val="24"/>
        </w:rPr>
        <w:t>nda yer alan</w:t>
      </w:r>
      <w:r>
        <w:rPr>
          <w:rFonts w:ascii="Times New Roman" w:hAnsi="Times New Roman"/>
          <w:sz w:val="24"/>
          <w:szCs w:val="24"/>
        </w:rPr>
        <w:t xml:space="preserve"> </w:t>
      </w:r>
      <w:r w:rsidRPr="002F01DD">
        <w:rPr>
          <w:rFonts w:ascii="Times New Roman" w:hAnsi="Times New Roman"/>
          <w:sz w:val="24"/>
          <w:szCs w:val="24"/>
        </w:rPr>
        <w:t xml:space="preserve">Uzaktan </w:t>
      </w:r>
      <w:r>
        <w:rPr>
          <w:rFonts w:ascii="Times New Roman" w:hAnsi="Times New Roman"/>
          <w:sz w:val="24"/>
          <w:szCs w:val="24"/>
        </w:rPr>
        <w:t>Ekspertizin tanımlaması üzerinde değerlendirmeler yapılmış;</w:t>
      </w:r>
      <w:r w:rsidRPr="009339DC">
        <w:rPr>
          <w:rFonts w:ascii="Times New Roman" w:hAnsi="Times New Roman"/>
          <w:sz w:val="24"/>
          <w:szCs w:val="24"/>
        </w:rPr>
        <w:t xml:space="preserve"> aşağıda yer alan kapsamda </w:t>
      </w:r>
      <w:r>
        <w:rPr>
          <w:rFonts w:ascii="Times New Roman" w:hAnsi="Times New Roman"/>
          <w:sz w:val="24"/>
          <w:szCs w:val="24"/>
        </w:rPr>
        <w:t xml:space="preserve">uzaktan ekspertizin </w:t>
      </w:r>
      <w:r w:rsidRPr="009339DC">
        <w:rPr>
          <w:rFonts w:ascii="Times New Roman" w:hAnsi="Times New Roman"/>
          <w:sz w:val="24"/>
          <w:szCs w:val="24"/>
        </w:rPr>
        <w:t>çerçevesinin belirlenmesinin uygun olacağı değerlendirmiştir. Buna göre;</w:t>
      </w:r>
    </w:p>
    <w:p w:rsidR="00C4383C" w:rsidRDefault="00C4383C" w:rsidP="00F15F2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Uzaktan ekspertiz ile fiili ekspertizin bir birinden farklı kavram olarak kabul edilmesi ve bir ekspertizin fiili veya </w:t>
      </w:r>
      <w:r w:rsidRPr="002F01DD">
        <w:rPr>
          <w:rFonts w:ascii="Times New Roman" w:hAnsi="Times New Roman"/>
          <w:sz w:val="24"/>
          <w:szCs w:val="24"/>
        </w:rPr>
        <w:t>uzaktan ekspertiz</w:t>
      </w:r>
      <w:r>
        <w:rPr>
          <w:rFonts w:ascii="Times New Roman" w:hAnsi="Times New Roman"/>
          <w:sz w:val="24"/>
          <w:szCs w:val="24"/>
        </w:rPr>
        <w:t xml:space="preserve"> şeklinde yapılacağının takdirinin eksper tarafından belirlenmesi,</w:t>
      </w:r>
    </w:p>
    <w:p w:rsidR="00C4383C" w:rsidRDefault="00C4383C" w:rsidP="00F15F2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Sigorta şirketinin atamak istediği eksperin görev yaptığı ilin h</w:t>
      </w:r>
      <w:r w:rsidRPr="00BE3DD6">
        <w:rPr>
          <w:rFonts w:ascii="Times New Roman" w:hAnsi="Times New Roman"/>
          <w:sz w:val="24"/>
          <w:szCs w:val="24"/>
        </w:rPr>
        <w:t xml:space="preserve">asarlı aracın </w:t>
      </w:r>
      <w:r>
        <w:rPr>
          <w:rFonts w:ascii="Times New Roman" w:hAnsi="Times New Roman"/>
          <w:sz w:val="24"/>
          <w:szCs w:val="24"/>
        </w:rPr>
        <w:t xml:space="preserve">onarım için </w:t>
      </w:r>
      <w:r w:rsidRPr="00BE3DD6">
        <w:rPr>
          <w:rFonts w:ascii="Times New Roman" w:hAnsi="Times New Roman"/>
          <w:sz w:val="24"/>
          <w:szCs w:val="24"/>
        </w:rPr>
        <w:t xml:space="preserve">bulunduğu </w:t>
      </w:r>
      <w:r>
        <w:rPr>
          <w:rFonts w:ascii="Times New Roman" w:hAnsi="Times New Roman"/>
          <w:sz w:val="24"/>
          <w:szCs w:val="24"/>
        </w:rPr>
        <w:t xml:space="preserve">il ile </w:t>
      </w:r>
      <w:r w:rsidRPr="00BE3DD6">
        <w:rPr>
          <w:rFonts w:ascii="Times New Roman" w:hAnsi="Times New Roman"/>
          <w:sz w:val="24"/>
          <w:szCs w:val="24"/>
        </w:rPr>
        <w:t>aynı olması</w:t>
      </w:r>
      <w:r>
        <w:rPr>
          <w:rFonts w:ascii="Times New Roman" w:hAnsi="Times New Roman"/>
          <w:sz w:val="24"/>
          <w:szCs w:val="24"/>
        </w:rPr>
        <w:t>, bahse konu ilde uzaktan ekspertiz için sigorta şirketinin atama yapamaması halinde o ile en yakın olan ildeki eksperin atamasının yapılması,</w:t>
      </w:r>
    </w:p>
    <w:p w:rsidR="00C4383C" w:rsidRDefault="00C4383C" w:rsidP="00F15F2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Uzaktan ekspertiz yapmaya ve onay vermeye sadece Sigorta Eksperinin yetkili olması, ekspertizin ses, görüntü ve evrak kaydının her halükarda dijital olarak eksperce 5 yıl saklanması,</w:t>
      </w:r>
    </w:p>
    <w:p w:rsidR="00C4383C" w:rsidRDefault="00C4383C" w:rsidP="00F15F26">
      <w:pPr>
        <w:pStyle w:val="ListParagraph"/>
        <w:numPr>
          <w:ilvl w:val="0"/>
          <w:numId w:val="2"/>
        </w:numPr>
        <w:spacing w:after="0" w:line="240" w:lineRule="auto"/>
        <w:jc w:val="both"/>
        <w:rPr>
          <w:rFonts w:ascii="Times New Roman" w:hAnsi="Times New Roman"/>
          <w:sz w:val="24"/>
          <w:szCs w:val="24"/>
        </w:rPr>
      </w:pPr>
      <w:r w:rsidRPr="00372E56">
        <w:rPr>
          <w:rFonts w:ascii="Times New Roman" w:hAnsi="Times New Roman"/>
          <w:sz w:val="24"/>
          <w:szCs w:val="24"/>
        </w:rPr>
        <w:t>Uzaktan ekspertiz hizmetinin verecek eksperlerin SEİK tarafından yayınlanacak bilişim teknolojisi ve fiziki yapıya sahip olması,</w:t>
      </w:r>
    </w:p>
    <w:p w:rsidR="00C4383C" w:rsidRDefault="00C4383C" w:rsidP="00F15F2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Uzaktan ekspertiz çalışmasının aşağıda yer alan hallerde eksper taktirinde fiili ekspertize çevrilebilmesi,</w:t>
      </w:r>
    </w:p>
    <w:p w:rsidR="00C4383C" w:rsidRDefault="00C4383C" w:rsidP="005F3711">
      <w:pPr>
        <w:pStyle w:val="ListParagraph"/>
        <w:numPr>
          <w:ilvl w:val="0"/>
          <w:numId w:val="3"/>
        </w:numPr>
        <w:spacing w:after="0" w:line="240" w:lineRule="auto"/>
        <w:ind w:right="-426"/>
        <w:rPr>
          <w:rFonts w:ascii="Times New Roman" w:hAnsi="Times New Roman"/>
          <w:sz w:val="24"/>
          <w:szCs w:val="24"/>
        </w:rPr>
      </w:pPr>
      <w:r>
        <w:rPr>
          <w:rFonts w:ascii="Times New Roman" w:hAnsi="Times New Roman"/>
          <w:sz w:val="24"/>
          <w:szCs w:val="24"/>
        </w:rPr>
        <w:t>Onarımcı, servis veya sigortalı, sigorta ettiren veya lehtar ile mutabakatsızlık hali,</w:t>
      </w:r>
    </w:p>
    <w:p w:rsidR="00C4383C" w:rsidRDefault="00C4383C" w:rsidP="005F3711">
      <w:pPr>
        <w:pStyle w:val="ListParagraph"/>
        <w:numPr>
          <w:ilvl w:val="0"/>
          <w:numId w:val="3"/>
        </w:numPr>
        <w:spacing w:after="0" w:line="240" w:lineRule="auto"/>
        <w:ind w:right="-426"/>
        <w:rPr>
          <w:rFonts w:ascii="Times New Roman" w:hAnsi="Times New Roman"/>
          <w:sz w:val="24"/>
          <w:szCs w:val="24"/>
        </w:rPr>
      </w:pPr>
      <w:r>
        <w:rPr>
          <w:rFonts w:ascii="Times New Roman" w:hAnsi="Times New Roman"/>
          <w:sz w:val="24"/>
          <w:szCs w:val="24"/>
        </w:rPr>
        <w:t>Hasarın uzaktan ekspertiz yoluyla yorumlanamayacağına kanat edilememesi,</w:t>
      </w:r>
    </w:p>
    <w:p w:rsidR="00C4383C" w:rsidRDefault="00C4383C" w:rsidP="005F3711">
      <w:pPr>
        <w:pStyle w:val="ListParagraph"/>
        <w:numPr>
          <w:ilvl w:val="0"/>
          <w:numId w:val="3"/>
        </w:numPr>
        <w:spacing w:after="0" w:line="240" w:lineRule="auto"/>
        <w:ind w:right="-426"/>
        <w:rPr>
          <w:rFonts w:ascii="Times New Roman" w:hAnsi="Times New Roman"/>
          <w:sz w:val="24"/>
          <w:szCs w:val="24"/>
        </w:rPr>
      </w:pPr>
      <w:r>
        <w:rPr>
          <w:rFonts w:ascii="Times New Roman" w:hAnsi="Times New Roman"/>
          <w:sz w:val="24"/>
          <w:szCs w:val="24"/>
        </w:rPr>
        <w:t xml:space="preserve">Güvenli onarım ilkeleri kapsamındaki hasarlarda tespitin uzaktan ekspertize uygun görülmemesi, </w:t>
      </w:r>
    </w:p>
    <w:p w:rsidR="00C4383C" w:rsidRDefault="00C4383C" w:rsidP="005F3711">
      <w:pPr>
        <w:pStyle w:val="ListParagraph"/>
        <w:numPr>
          <w:ilvl w:val="0"/>
          <w:numId w:val="4"/>
        </w:numPr>
        <w:spacing w:after="0" w:line="240" w:lineRule="auto"/>
        <w:ind w:left="567" w:right="-426" w:hanging="283"/>
        <w:jc w:val="both"/>
        <w:rPr>
          <w:rFonts w:ascii="Times New Roman" w:hAnsi="Times New Roman"/>
          <w:sz w:val="24"/>
          <w:szCs w:val="24"/>
        </w:rPr>
      </w:pPr>
      <w:r>
        <w:rPr>
          <w:rFonts w:ascii="Times New Roman" w:hAnsi="Times New Roman"/>
          <w:sz w:val="24"/>
          <w:szCs w:val="24"/>
        </w:rPr>
        <w:t xml:space="preserve">Ekspertizin uzaktan yapılmasında rakamsal bir sınır belirlemek yerine ağır hasar kapsamına giren </w:t>
      </w:r>
      <w:r w:rsidRPr="005F3711">
        <w:rPr>
          <w:rFonts w:ascii="Times New Roman" w:hAnsi="Times New Roman"/>
          <w:b/>
          <w:i/>
          <w:sz w:val="24"/>
          <w:szCs w:val="24"/>
        </w:rPr>
        <w:t>(</w:t>
      </w:r>
      <w:r w:rsidRPr="005F3711">
        <w:rPr>
          <w:b/>
          <w:i/>
        </w:rPr>
        <w:t xml:space="preserve">Sigorta konusu aracın tamirinin ciddi ekonomik maliyet doğurması veya teknik olarak onarımın mümkün olamayacak ölçüde zarar görmesi halidir. </w:t>
      </w:r>
      <w:r>
        <w:rPr>
          <w:b/>
          <w:i/>
        </w:rPr>
        <w:t>Ayrıca ana şase ve iskelet, emniyet parçaları ile m</w:t>
      </w:r>
      <w:r w:rsidRPr="005F3711">
        <w:rPr>
          <w:b/>
          <w:i/>
        </w:rPr>
        <w:t>ekanik aksamları hasar gören araçlar ciddi ekonomik maliyet doğurmasa da ağır hasarlı kabul edilir)</w:t>
      </w:r>
      <w:r>
        <w:t xml:space="preserve"> ve </w:t>
      </w:r>
      <w:r>
        <w:rPr>
          <w:rFonts w:ascii="Times New Roman" w:hAnsi="Times New Roman"/>
          <w:sz w:val="24"/>
          <w:szCs w:val="24"/>
        </w:rPr>
        <w:t xml:space="preserve">sel-su, çalıntı-buluntu, yangın hasarlarının </w:t>
      </w:r>
      <w:r>
        <w:t xml:space="preserve">uzaktan </w:t>
      </w:r>
      <w:r>
        <w:rPr>
          <w:rFonts w:ascii="Times New Roman" w:hAnsi="Times New Roman"/>
          <w:sz w:val="24"/>
          <w:szCs w:val="24"/>
        </w:rPr>
        <w:t>ekspertiz kapsamında yapılmaması,</w:t>
      </w:r>
    </w:p>
    <w:p w:rsidR="00C4383C" w:rsidRDefault="00C4383C" w:rsidP="005F3711">
      <w:pPr>
        <w:pStyle w:val="ListParagraph"/>
        <w:numPr>
          <w:ilvl w:val="0"/>
          <w:numId w:val="4"/>
        </w:numPr>
        <w:spacing w:after="0" w:line="240" w:lineRule="auto"/>
        <w:ind w:left="567" w:right="-426" w:hanging="283"/>
        <w:jc w:val="both"/>
        <w:rPr>
          <w:rFonts w:ascii="Times New Roman" w:hAnsi="Times New Roman"/>
          <w:sz w:val="24"/>
          <w:szCs w:val="24"/>
        </w:rPr>
      </w:pPr>
      <w:r>
        <w:rPr>
          <w:rFonts w:ascii="Times New Roman" w:hAnsi="Times New Roman"/>
          <w:sz w:val="24"/>
          <w:szCs w:val="24"/>
        </w:rPr>
        <w:t>Uzaktan ekspertiz ile işlem gören dosyaların ve belli bir limite kadar olan fiili ekspertiz dosyalarının eksper raporunun tamamlanması sonrasında hasar operasyon maliyetlerini (personel, zaman, kırtasiye vs) azaltmak adına direk ödeme onayına gönderilerek bu projede sektör maliyetlerinin azaltılmasında marjinal fayda sağlanması,</w:t>
      </w:r>
    </w:p>
    <w:p w:rsidR="00C4383C" w:rsidRDefault="00C4383C" w:rsidP="007C5600">
      <w:pPr>
        <w:pStyle w:val="ListParagraph"/>
        <w:spacing w:after="0" w:line="240" w:lineRule="auto"/>
        <w:ind w:left="567" w:right="-426"/>
        <w:jc w:val="both"/>
        <w:rPr>
          <w:rFonts w:ascii="Times New Roman" w:hAnsi="Times New Roman"/>
          <w:sz w:val="24"/>
          <w:szCs w:val="24"/>
        </w:rPr>
      </w:pPr>
    </w:p>
    <w:p w:rsidR="00C4383C" w:rsidRPr="000C44F3" w:rsidRDefault="00C4383C" w:rsidP="000C44F3">
      <w:pPr>
        <w:spacing w:after="0" w:line="240" w:lineRule="auto"/>
        <w:ind w:right="-426"/>
        <w:jc w:val="both"/>
        <w:rPr>
          <w:rFonts w:ascii="Times New Roman" w:hAnsi="Times New Roman"/>
          <w:sz w:val="24"/>
          <w:szCs w:val="24"/>
        </w:rPr>
      </w:pPr>
      <w:r>
        <w:rPr>
          <w:noProof/>
          <w:lang w:eastAsia="tr-TR"/>
        </w:rPr>
        <w:pict>
          <v:shape id="_x0000_s1027" type="#_x0000_t75" style="position:absolute;left:0;text-align:left;margin-left:-65.25pt;margin-top:-57.1pt;width:80.1pt;height:62.55pt;z-index:251658752;visibility:visible">
            <v:imagedata r:id="rId5" o:title=""/>
          </v:shape>
        </w:pict>
      </w:r>
      <w:r w:rsidRPr="009A19DB">
        <w:rPr>
          <w:rFonts w:ascii="Times New Roman" w:hAnsi="Times New Roman"/>
          <w:sz w:val="24"/>
          <w:szCs w:val="24"/>
        </w:rPr>
        <w:t xml:space="preserve">• Uzaktan ekspertizin EKSYAP ile entegre biçimde yürütülerek standart hasar hesaplama ile gerçek yedek parça bedellerinin ve servis fatura kontrollerinin yapılması, </w:t>
      </w:r>
      <w:r w:rsidRPr="000C44F3">
        <w:rPr>
          <w:rFonts w:ascii="Times New Roman" w:hAnsi="Times New Roman"/>
          <w:sz w:val="24"/>
          <w:szCs w:val="24"/>
        </w:rPr>
        <w:t>sektör maliyetlerinin azaltılmasında marjinal fayda sağlanması,</w:t>
      </w:r>
    </w:p>
    <w:p w:rsidR="00C4383C" w:rsidRDefault="00C4383C" w:rsidP="005F3711">
      <w:pPr>
        <w:pStyle w:val="ListParagraph"/>
        <w:numPr>
          <w:ilvl w:val="0"/>
          <w:numId w:val="4"/>
        </w:numPr>
        <w:spacing w:after="0" w:line="240" w:lineRule="auto"/>
        <w:ind w:left="567" w:right="-426" w:hanging="283"/>
        <w:jc w:val="both"/>
        <w:rPr>
          <w:rFonts w:ascii="Times New Roman" w:hAnsi="Times New Roman"/>
          <w:sz w:val="24"/>
          <w:szCs w:val="24"/>
        </w:rPr>
      </w:pPr>
      <w:r>
        <w:rPr>
          <w:rFonts w:ascii="Times New Roman" w:hAnsi="Times New Roman"/>
          <w:sz w:val="24"/>
          <w:szCs w:val="24"/>
        </w:rPr>
        <w:t>Sigorta şirketleri haricinde yapılan eksper atamaları uzaktan ekspertiz kapsamında olmaması,</w:t>
      </w:r>
    </w:p>
    <w:p w:rsidR="00C4383C" w:rsidRDefault="00C4383C" w:rsidP="005F3711">
      <w:pPr>
        <w:pStyle w:val="ListParagraph"/>
        <w:numPr>
          <w:ilvl w:val="0"/>
          <w:numId w:val="4"/>
        </w:numPr>
        <w:spacing w:after="0" w:line="240" w:lineRule="auto"/>
        <w:ind w:left="567" w:right="-426" w:hanging="283"/>
        <w:jc w:val="both"/>
        <w:rPr>
          <w:rFonts w:ascii="Times New Roman" w:hAnsi="Times New Roman"/>
          <w:sz w:val="24"/>
          <w:szCs w:val="24"/>
        </w:rPr>
      </w:pPr>
      <w:r>
        <w:rPr>
          <w:rFonts w:ascii="Times New Roman" w:hAnsi="Times New Roman"/>
          <w:sz w:val="24"/>
          <w:szCs w:val="24"/>
        </w:rPr>
        <w:t>Hasar evrak ve belgelerinin eksiksiz olarak ekspere dijital ortamda iletmesinden itibaren uzaktan ekspertizin ihbarının geldiği iş günü ve mesai saatlerinde 12 saat içerisinde sonuçlandırılmasının esas olması,</w:t>
      </w:r>
    </w:p>
    <w:p w:rsidR="00C4383C" w:rsidRDefault="00C4383C" w:rsidP="009A19DB">
      <w:pPr>
        <w:pStyle w:val="ListParagraph"/>
        <w:numPr>
          <w:ilvl w:val="0"/>
          <w:numId w:val="4"/>
        </w:numPr>
        <w:spacing w:after="0" w:line="240" w:lineRule="auto"/>
        <w:ind w:left="567" w:right="-426" w:hanging="283"/>
        <w:jc w:val="both"/>
        <w:rPr>
          <w:rFonts w:ascii="Times New Roman" w:hAnsi="Times New Roman"/>
          <w:sz w:val="24"/>
          <w:szCs w:val="24"/>
        </w:rPr>
      </w:pPr>
      <w:r>
        <w:rPr>
          <w:rFonts w:ascii="Times New Roman" w:hAnsi="Times New Roman"/>
          <w:sz w:val="24"/>
          <w:szCs w:val="24"/>
        </w:rPr>
        <w:t>Uzaktan eksperiz ücreti SEİK tarafından belirlenen tarife ve esaslar kapsamında ücretlendirilmesi,</w:t>
      </w:r>
    </w:p>
    <w:p w:rsidR="00C4383C" w:rsidRDefault="00C4383C" w:rsidP="009A19DB">
      <w:pPr>
        <w:pStyle w:val="ListParagraph"/>
        <w:spacing w:after="0" w:line="240" w:lineRule="auto"/>
        <w:ind w:left="567" w:right="-426"/>
        <w:jc w:val="both"/>
        <w:rPr>
          <w:rFonts w:ascii="Times New Roman" w:hAnsi="Times New Roman"/>
          <w:sz w:val="24"/>
          <w:szCs w:val="24"/>
        </w:rPr>
      </w:pPr>
    </w:p>
    <w:p w:rsidR="00C4383C" w:rsidRPr="009A19DB" w:rsidRDefault="00C4383C" w:rsidP="009A19DB">
      <w:pPr>
        <w:spacing w:after="0" w:line="240" w:lineRule="auto"/>
        <w:ind w:right="-426"/>
        <w:jc w:val="both"/>
        <w:rPr>
          <w:rFonts w:ascii="Times New Roman" w:hAnsi="Times New Roman"/>
          <w:sz w:val="24"/>
          <w:szCs w:val="24"/>
        </w:rPr>
      </w:pPr>
      <w:r w:rsidRPr="009A19DB">
        <w:rPr>
          <w:rFonts w:ascii="Times New Roman" w:hAnsi="Times New Roman"/>
          <w:b/>
          <w:sz w:val="24"/>
          <w:szCs w:val="24"/>
        </w:rPr>
        <w:t>4-</w:t>
      </w:r>
      <w:r w:rsidRPr="009A19DB">
        <w:rPr>
          <w:rFonts w:ascii="Times New Roman" w:hAnsi="Times New Roman"/>
          <w:sz w:val="24"/>
          <w:szCs w:val="24"/>
        </w:rPr>
        <w:t xml:space="preserve"> Yangın, Mühendislik, Nakliyat, Hava, Demiryolu ve Deniz Taşıtları Branşı Eksperlerinin Genel Sorunları hakkında çalışma grubu </w:t>
      </w:r>
      <w:r>
        <w:rPr>
          <w:rFonts w:ascii="Times New Roman" w:hAnsi="Times New Roman"/>
          <w:sz w:val="24"/>
          <w:szCs w:val="24"/>
        </w:rPr>
        <w:t xml:space="preserve">oluşturulmuş; komite </w:t>
      </w:r>
      <w:r w:rsidRPr="009A19DB">
        <w:rPr>
          <w:rFonts w:ascii="Times New Roman" w:hAnsi="Times New Roman"/>
          <w:sz w:val="24"/>
          <w:szCs w:val="24"/>
        </w:rPr>
        <w:t>yaptığı değerlendirmeler neticesinde aşağıda yer alan başlıklarda çalı</w:t>
      </w:r>
      <w:r>
        <w:rPr>
          <w:rFonts w:ascii="Times New Roman" w:hAnsi="Times New Roman"/>
          <w:sz w:val="24"/>
          <w:szCs w:val="24"/>
        </w:rPr>
        <w:t>şmaların yapılmasına karar ver</w:t>
      </w:r>
      <w:r w:rsidRPr="009A19DB">
        <w:rPr>
          <w:rFonts w:ascii="Times New Roman" w:hAnsi="Times New Roman"/>
          <w:sz w:val="24"/>
          <w:szCs w:val="24"/>
        </w:rPr>
        <w:t>miştir</w:t>
      </w:r>
      <w:r>
        <w:rPr>
          <w:rFonts w:ascii="Times New Roman" w:hAnsi="Times New Roman"/>
          <w:sz w:val="24"/>
          <w:szCs w:val="24"/>
        </w:rPr>
        <w:t>.</w:t>
      </w:r>
    </w:p>
    <w:p w:rsidR="00C4383C" w:rsidRPr="00D355BD" w:rsidRDefault="00C4383C" w:rsidP="00D355BD">
      <w:pPr>
        <w:pStyle w:val="ListParagraph"/>
        <w:numPr>
          <w:ilvl w:val="0"/>
          <w:numId w:val="9"/>
        </w:numPr>
        <w:jc w:val="both"/>
        <w:rPr>
          <w:rFonts w:ascii="Times New Roman" w:hAnsi="Times New Roman"/>
          <w:sz w:val="24"/>
          <w:szCs w:val="24"/>
        </w:rPr>
      </w:pPr>
      <w:r w:rsidRPr="00D355BD">
        <w:rPr>
          <w:rFonts w:ascii="Times New Roman" w:hAnsi="Times New Roman"/>
          <w:sz w:val="24"/>
          <w:szCs w:val="24"/>
        </w:rPr>
        <w:t xml:space="preserve">Sigorta </w:t>
      </w:r>
      <w:r>
        <w:rPr>
          <w:rFonts w:ascii="Times New Roman" w:hAnsi="Times New Roman"/>
          <w:sz w:val="24"/>
          <w:szCs w:val="24"/>
        </w:rPr>
        <w:t>E</w:t>
      </w:r>
      <w:r w:rsidRPr="00D355BD">
        <w:rPr>
          <w:rFonts w:ascii="Times New Roman" w:hAnsi="Times New Roman"/>
          <w:sz w:val="24"/>
          <w:szCs w:val="24"/>
        </w:rPr>
        <w:t xml:space="preserve">ksperleri Atama </w:t>
      </w:r>
      <w:r>
        <w:rPr>
          <w:rFonts w:ascii="Times New Roman" w:hAnsi="Times New Roman"/>
          <w:sz w:val="24"/>
          <w:szCs w:val="24"/>
        </w:rPr>
        <w:t>Y</w:t>
      </w:r>
      <w:r w:rsidRPr="00D355BD">
        <w:rPr>
          <w:rFonts w:ascii="Times New Roman" w:hAnsi="Times New Roman"/>
          <w:sz w:val="24"/>
          <w:szCs w:val="24"/>
        </w:rPr>
        <w:t>önetmeliğinin 12. Maddesinin  üçüncü  fıkrasında “ gerek görüldüğünde…</w:t>
      </w:r>
      <w:r>
        <w:rPr>
          <w:rFonts w:ascii="Times New Roman" w:hAnsi="Times New Roman"/>
          <w:sz w:val="24"/>
          <w:szCs w:val="24"/>
        </w:rPr>
        <w:t>…</w:t>
      </w:r>
      <w:r w:rsidRPr="00D355BD">
        <w:rPr>
          <w:rFonts w:ascii="Times New Roman" w:hAnsi="Times New Roman"/>
          <w:sz w:val="24"/>
          <w:szCs w:val="24"/>
        </w:rPr>
        <w:t>” diye başlayan  hükümden  yola çıkarak, ücret tarifesi henüz  belirlenmemiş olan her branş için ayrı ayrı olarak   hazırlanan ücret  tarifelerinin</w:t>
      </w:r>
      <w:r w:rsidRPr="002F01DD">
        <w:rPr>
          <w:rFonts w:ascii="Times New Roman" w:hAnsi="Times New Roman"/>
          <w:b/>
          <w:i/>
          <w:sz w:val="24"/>
          <w:szCs w:val="24"/>
        </w:rPr>
        <w:t>“Eksper Atama  Yönetmeliği</w:t>
      </w:r>
      <w:r w:rsidRPr="00D355BD">
        <w:rPr>
          <w:rFonts w:ascii="Times New Roman" w:hAnsi="Times New Roman"/>
          <w:sz w:val="24"/>
          <w:szCs w:val="24"/>
        </w:rPr>
        <w:t xml:space="preserve">”ne ilave edilmesi için çalışmaların başlatılması,     </w:t>
      </w:r>
    </w:p>
    <w:p w:rsidR="00C4383C" w:rsidRPr="00D355BD" w:rsidRDefault="00C4383C" w:rsidP="00D355BD">
      <w:pPr>
        <w:pStyle w:val="ListParagraph"/>
        <w:numPr>
          <w:ilvl w:val="0"/>
          <w:numId w:val="9"/>
        </w:numPr>
        <w:jc w:val="both"/>
        <w:rPr>
          <w:rFonts w:ascii="Times New Roman" w:hAnsi="Times New Roman"/>
          <w:sz w:val="24"/>
          <w:szCs w:val="24"/>
        </w:rPr>
      </w:pPr>
      <w:r w:rsidRPr="004B39D1">
        <w:rPr>
          <w:rFonts w:ascii="Times New Roman" w:hAnsi="Times New Roman"/>
          <w:b/>
          <w:i/>
          <w:sz w:val="24"/>
          <w:szCs w:val="24"/>
        </w:rPr>
        <w:t>“Sigorta Eksperleri Yönetmelik Taslağı”</w:t>
      </w:r>
      <w:r w:rsidRPr="002F01DD">
        <w:rPr>
          <w:rFonts w:ascii="Times New Roman" w:hAnsi="Times New Roman"/>
          <w:sz w:val="24"/>
          <w:szCs w:val="24"/>
        </w:rPr>
        <w:t>nda</w:t>
      </w:r>
      <w:r>
        <w:rPr>
          <w:rFonts w:ascii="Times New Roman" w:hAnsi="Times New Roman"/>
          <w:sz w:val="24"/>
          <w:szCs w:val="24"/>
        </w:rPr>
        <w:t xml:space="preserve"> </w:t>
      </w:r>
      <w:r w:rsidRPr="00D355BD">
        <w:rPr>
          <w:rFonts w:ascii="Times New Roman" w:hAnsi="Times New Roman"/>
          <w:sz w:val="24"/>
          <w:szCs w:val="24"/>
        </w:rPr>
        <w:t xml:space="preserve">da düzenlenen hükümler çerçevesinde Tek Tip Ekspertiz Rapor Yazılımı </w:t>
      </w:r>
      <w:r>
        <w:rPr>
          <w:rFonts w:ascii="Times New Roman" w:hAnsi="Times New Roman"/>
          <w:sz w:val="24"/>
          <w:szCs w:val="24"/>
        </w:rPr>
        <w:t>u</w:t>
      </w:r>
      <w:r w:rsidRPr="00D355BD">
        <w:rPr>
          <w:rFonts w:ascii="Times New Roman" w:hAnsi="Times New Roman"/>
          <w:sz w:val="24"/>
          <w:szCs w:val="24"/>
        </w:rPr>
        <w:t>ygulanması</w:t>
      </w:r>
      <w:r>
        <w:rPr>
          <w:rFonts w:ascii="Times New Roman" w:hAnsi="Times New Roman"/>
          <w:sz w:val="24"/>
          <w:szCs w:val="24"/>
        </w:rPr>
        <w:t xml:space="preserve"> çalışmalarının </w:t>
      </w:r>
      <w:r w:rsidRPr="00D355BD">
        <w:rPr>
          <w:rFonts w:ascii="Times New Roman" w:hAnsi="Times New Roman"/>
          <w:sz w:val="24"/>
          <w:szCs w:val="24"/>
        </w:rPr>
        <w:t xml:space="preserve">başlatılması,  </w:t>
      </w:r>
    </w:p>
    <w:p w:rsidR="00C4383C" w:rsidRPr="00CC5366" w:rsidRDefault="00C4383C" w:rsidP="00CC5366">
      <w:pPr>
        <w:pStyle w:val="ListParagraph"/>
        <w:numPr>
          <w:ilvl w:val="0"/>
          <w:numId w:val="9"/>
        </w:numPr>
        <w:jc w:val="both"/>
        <w:rPr>
          <w:rFonts w:ascii="Arial" w:hAnsi="Arial" w:cs="Arial"/>
          <w:sz w:val="24"/>
          <w:szCs w:val="24"/>
        </w:rPr>
      </w:pPr>
      <w:r w:rsidRPr="00CC5366">
        <w:rPr>
          <w:rFonts w:ascii="Times New Roman" w:hAnsi="Times New Roman"/>
          <w:sz w:val="24"/>
          <w:szCs w:val="24"/>
        </w:rPr>
        <w:t>Sigorta Eksperleri Ruhsatnamelerinin</w:t>
      </w:r>
      <w:r w:rsidRPr="004B39D1">
        <w:rPr>
          <w:rFonts w:ascii="Times New Roman" w:hAnsi="Times New Roman"/>
          <w:b/>
          <w:i/>
          <w:sz w:val="24"/>
          <w:szCs w:val="24"/>
        </w:rPr>
        <w:t>“Sigorta Eksperleri Yönetmelik Taslağı”</w:t>
      </w:r>
      <w:r w:rsidRPr="002F01DD">
        <w:rPr>
          <w:rFonts w:ascii="Times New Roman" w:hAnsi="Times New Roman"/>
          <w:sz w:val="24"/>
          <w:szCs w:val="24"/>
        </w:rPr>
        <w:t>n</w:t>
      </w:r>
      <w:r>
        <w:rPr>
          <w:rFonts w:ascii="Times New Roman" w:hAnsi="Times New Roman"/>
          <w:sz w:val="24"/>
          <w:szCs w:val="24"/>
        </w:rPr>
        <w:t>d</w:t>
      </w:r>
      <w:r w:rsidRPr="002F01DD">
        <w:rPr>
          <w:rFonts w:ascii="Times New Roman" w:hAnsi="Times New Roman"/>
          <w:sz w:val="24"/>
          <w:szCs w:val="24"/>
        </w:rPr>
        <w:t>a</w:t>
      </w:r>
      <w:r>
        <w:rPr>
          <w:rFonts w:ascii="Times New Roman" w:hAnsi="Times New Roman"/>
          <w:sz w:val="24"/>
          <w:szCs w:val="24"/>
        </w:rPr>
        <w:t xml:space="preserve"> </w:t>
      </w:r>
      <w:r w:rsidRPr="00CC5366">
        <w:rPr>
          <w:rFonts w:ascii="Times New Roman" w:hAnsi="Times New Roman"/>
          <w:sz w:val="24"/>
          <w:szCs w:val="24"/>
        </w:rPr>
        <w:t>b</w:t>
      </w:r>
      <w:r>
        <w:rPr>
          <w:rFonts w:ascii="Times New Roman" w:hAnsi="Times New Roman"/>
          <w:sz w:val="24"/>
          <w:szCs w:val="24"/>
        </w:rPr>
        <w:t xml:space="preserve">elirtilen </w:t>
      </w:r>
      <w:r w:rsidRPr="00CC5366">
        <w:rPr>
          <w:rFonts w:ascii="Times New Roman" w:hAnsi="Times New Roman"/>
          <w:sz w:val="24"/>
          <w:szCs w:val="24"/>
        </w:rPr>
        <w:t>görüş çerçevesinde aşağıdaki gibi olması,</w:t>
      </w:r>
    </w:p>
    <w:p w:rsidR="00C4383C" w:rsidRPr="00CC5366" w:rsidRDefault="00C4383C" w:rsidP="00CC5366">
      <w:pPr>
        <w:spacing w:after="0"/>
        <w:ind w:firstLine="1701"/>
        <w:rPr>
          <w:rFonts w:ascii="Times New Roman" w:hAnsi="Times New Roman"/>
          <w:sz w:val="24"/>
          <w:szCs w:val="24"/>
        </w:rPr>
      </w:pPr>
      <w:r w:rsidRPr="00CC5366">
        <w:rPr>
          <w:rFonts w:ascii="Times New Roman" w:hAnsi="Times New Roman"/>
          <w:sz w:val="24"/>
          <w:szCs w:val="24"/>
        </w:rPr>
        <w:t>a) Kara araçları,</w:t>
      </w:r>
    </w:p>
    <w:p w:rsidR="00C4383C" w:rsidRPr="00CC5366" w:rsidRDefault="00C4383C" w:rsidP="00CC5366">
      <w:pPr>
        <w:spacing w:after="0"/>
        <w:ind w:firstLine="1701"/>
        <w:rPr>
          <w:rFonts w:ascii="Times New Roman" w:hAnsi="Times New Roman"/>
          <w:sz w:val="24"/>
          <w:szCs w:val="24"/>
        </w:rPr>
      </w:pPr>
      <w:r w:rsidRPr="00CC5366">
        <w:rPr>
          <w:rFonts w:ascii="Times New Roman" w:hAnsi="Times New Roman"/>
          <w:sz w:val="24"/>
          <w:szCs w:val="24"/>
        </w:rPr>
        <w:t>b) Yangın, doğal afet, kaza ve hırsızlık, Mühendislik, Kredi ve finans Emniyeti suiistimal, hukuksal koruma ve destek</w:t>
      </w:r>
    </w:p>
    <w:p w:rsidR="00C4383C" w:rsidRPr="00CC5366" w:rsidRDefault="00C4383C" w:rsidP="00CC5366">
      <w:pPr>
        <w:spacing w:after="0"/>
        <w:ind w:firstLine="1701"/>
        <w:rPr>
          <w:rFonts w:ascii="Times New Roman" w:hAnsi="Times New Roman"/>
          <w:sz w:val="24"/>
          <w:szCs w:val="24"/>
        </w:rPr>
      </w:pPr>
      <w:r w:rsidRPr="00CC5366">
        <w:rPr>
          <w:rFonts w:ascii="Times New Roman" w:hAnsi="Times New Roman"/>
          <w:sz w:val="24"/>
          <w:szCs w:val="24"/>
        </w:rPr>
        <w:t>c) Emtia ve kıymete ilişkin nakliyat, Emniyeti suiistimal Hava, deniz ve demiryolu araçları,</w:t>
      </w:r>
    </w:p>
    <w:p w:rsidR="00C4383C" w:rsidRPr="00CC5366" w:rsidRDefault="00C4383C" w:rsidP="00CC5366">
      <w:pPr>
        <w:spacing w:after="0"/>
        <w:ind w:firstLine="1701"/>
        <w:rPr>
          <w:rFonts w:ascii="Times New Roman" w:hAnsi="Times New Roman"/>
          <w:sz w:val="24"/>
          <w:szCs w:val="24"/>
        </w:rPr>
      </w:pPr>
      <w:r w:rsidRPr="00CC5366">
        <w:rPr>
          <w:rFonts w:ascii="Times New Roman" w:hAnsi="Times New Roman"/>
          <w:sz w:val="24"/>
          <w:szCs w:val="24"/>
        </w:rPr>
        <w:t>d)  Sağlık, hastalık ve ferdi kaza,</w:t>
      </w:r>
    </w:p>
    <w:p w:rsidR="00C4383C" w:rsidRPr="00CC5366" w:rsidRDefault="00C4383C" w:rsidP="00CC5366">
      <w:pPr>
        <w:spacing w:after="0"/>
        <w:ind w:firstLine="1701"/>
        <w:rPr>
          <w:rFonts w:ascii="Times New Roman" w:hAnsi="Times New Roman"/>
          <w:sz w:val="24"/>
          <w:szCs w:val="24"/>
        </w:rPr>
      </w:pPr>
      <w:r w:rsidRPr="00CC5366">
        <w:rPr>
          <w:rFonts w:ascii="Times New Roman" w:hAnsi="Times New Roman"/>
          <w:sz w:val="24"/>
          <w:szCs w:val="24"/>
        </w:rPr>
        <w:t>e) Tarım ve hayvan hayat.</w:t>
      </w:r>
    </w:p>
    <w:p w:rsidR="00C4383C" w:rsidRPr="00761CFE" w:rsidRDefault="00C4383C" w:rsidP="00CC5366">
      <w:pPr>
        <w:pStyle w:val="ListParagraph"/>
        <w:numPr>
          <w:ilvl w:val="0"/>
          <w:numId w:val="10"/>
        </w:numPr>
        <w:spacing w:after="0"/>
        <w:jc w:val="both"/>
        <w:rPr>
          <w:rFonts w:ascii="Times New Roman" w:hAnsi="Times New Roman"/>
          <w:sz w:val="24"/>
          <w:szCs w:val="24"/>
        </w:rPr>
      </w:pPr>
      <w:r w:rsidRPr="00761CFE">
        <w:rPr>
          <w:rFonts w:ascii="Times New Roman" w:hAnsi="Times New Roman"/>
          <w:sz w:val="24"/>
          <w:szCs w:val="24"/>
        </w:rPr>
        <w:t xml:space="preserve">Üyelerle iletişim sorununun giderilmesi, birlik ve beraberliğin arttırılması için </w:t>
      </w:r>
      <w:r w:rsidRPr="006136BB">
        <w:rPr>
          <w:rFonts w:ascii="Times New Roman" w:hAnsi="Times New Roman"/>
          <w:i/>
          <w:sz w:val="24"/>
          <w:szCs w:val="24"/>
        </w:rPr>
        <w:t>aylık bülten, aylık duyuru, haber bülten</w:t>
      </w:r>
      <w:r>
        <w:rPr>
          <w:rFonts w:ascii="Times New Roman" w:hAnsi="Times New Roman"/>
          <w:i/>
          <w:sz w:val="24"/>
          <w:szCs w:val="24"/>
        </w:rPr>
        <w:t xml:space="preserve">i gibi duyuruların </w:t>
      </w:r>
      <w:r w:rsidRPr="00761CFE">
        <w:rPr>
          <w:rFonts w:ascii="Times New Roman" w:hAnsi="Times New Roman"/>
          <w:sz w:val="24"/>
          <w:szCs w:val="24"/>
        </w:rPr>
        <w:t>e</w:t>
      </w:r>
      <w:r w:rsidRPr="00D355BD">
        <w:rPr>
          <w:rFonts w:ascii="Times New Roman" w:hAnsi="Times New Roman"/>
          <w:sz w:val="24"/>
          <w:szCs w:val="24"/>
        </w:rPr>
        <w:t xml:space="preserve">lektronik </w:t>
      </w:r>
      <w:r w:rsidRPr="00761CFE">
        <w:rPr>
          <w:rFonts w:ascii="Times New Roman" w:hAnsi="Times New Roman"/>
          <w:sz w:val="24"/>
          <w:szCs w:val="24"/>
        </w:rPr>
        <w:t>ortamda veya posta</w:t>
      </w:r>
      <w:r w:rsidRPr="00D355BD">
        <w:rPr>
          <w:rFonts w:ascii="Times New Roman" w:hAnsi="Times New Roman"/>
          <w:sz w:val="24"/>
          <w:szCs w:val="24"/>
        </w:rPr>
        <w:t xml:space="preserve"> yolu ile </w:t>
      </w:r>
      <w:r>
        <w:rPr>
          <w:rFonts w:ascii="Times New Roman" w:hAnsi="Times New Roman"/>
          <w:sz w:val="24"/>
          <w:szCs w:val="24"/>
        </w:rPr>
        <w:t xml:space="preserve">yapılarak </w:t>
      </w:r>
      <w:r w:rsidRPr="00761CFE">
        <w:rPr>
          <w:rFonts w:ascii="Times New Roman" w:hAnsi="Times New Roman"/>
          <w:sz w:val="24"/>
          <w:szCs w:val="24"/>
        </w:rPr>
        <w:t xml:space="preserve">meslektaşlarımıza </w:t>
      </w:r>
      <w:r w:rsidRPr="00D355BD">
        <w:rPr>
          <w:rFonts w:ascii="Times New Roman" w:hAnsi="Times New Roman"/>
          <w:sz w:val="24"/>
          <w:szCs w:val="24"/>
        </w:rPr>
        <w:t>düzenli haber akışının sağlanması</w:t>
      </w:r>
      <w:r>
        <w:rPr>
          <w:rFonts w:ascii="Times New Roman" w:hAnsi="Times New Roman"/>
          <w:sz w:val="24"/>
          <w:szCs w:val="24"/>
        </w:rPr>
        <w:t>,</w:t>
      </w:r>
    </w:p>
    <w:p w:rsidR="00C4383C" w:rsidRPr="00761CFE" w:rsidRDefault="00C4383C" w:rsidP="00CC5366">
      <w:pPr>
        <w:pStyle w:val="ListParagraph"/>
        <w:numPr>
          <w:ilvl w:val="0"/>
          <w:numId w:val="10"/>
        </w:numPr>
        <w:spacing w:after="0"/>
        <w:jc w:val="both"/>
        <w:rPr>
          <w:rFonts w:ascii="Times New Roman" w:hAnsi="Times New Roman"/>
          <w:sz w:val="24"/>
          <w:szCs w:val="24"/>
        </w:rPr>
      </w:pPr>
      <w:r w:rsidRPr="00761CFE">
        <w:rPr>
          <w:rFonts w:ascii="Times New Roman" w:hAnsi="Times New Roman"/>
          <w:sz w:val="24"/>
          <w:szCs w:val="24"/>
        </w:rPr>
        <w:t>Sigortalının Eksper Ataması oranının artırılması için bilgilendirme çalışmalarının yapılması,</w:t>
      </w:r>
    </w:p>
    <w:p w:rsidR="00C4383C" w:rsidRPr="00761CFE" w:rsidRDefault="00C4383C" w:rsidP="00D355BD">
      <w:pPr>
        <w:pStyle w:val="ListParagraph"/>
        <w:numPr>
          <w:ilvl w:val="0"/>
          <w:numId w:val="10"/>
        </w:numPr>
        <w:spacing w:after="0"/>
        <w:jc w:val="both"/>
        <w:rPr>
          <w:rFonts w:ascii="Times New Roman" w:hAnsi="Times New Roman"/>
          <w:sz w:val="24"/>
          <w:szCs w:val="24"/>
        </w:rPr>
      </w:pPr>
      <w:r w:rsidRPr="00761CFE">
        <w:rPr>
          <w:rFonts w:ascii="Times New Roman" w:hAnsi="Times New Roman"/>
          <w:sz w:val="24"/>
          <w:szCs w:val="24"/>
        </w:rPr>
        <w:t>Tahkim ve Bilirkişilik için Tahkimde, eksperlerin bilirkişi sıfatıyla etkin biçimde, adil şekilde görev paylaşımı yapılmak şartıyla SEİK‘le müşterek bir çalışma programı hazırlanma</w:t>
      </w:r>
      <w:r>
        <w:rPr>
          <w:rFonts w:ascii="Times New Roman" w:hAnsi="Times New Roman"/>
          <w:sz w:val="24"/>
          <w:szCs w:val="24"/>
        </w:rPr>
        <w:t>sı,</w:t>
      </w:r>
    </w:p>
    <w:p w:rsidR="00C4383C" w:rsidRPr="00761CFE" w:rsidRDefault="00C4383C" w:rsidP="004A43DC">
      <w:pPr>
        <w:pStyle w:val="ListParagraph"/>
        <w:numPr>
          <w:ilvl w:val="0"/>
          <w:numId w:val="10"/>
        </w:numPr>
        <w:spacing w:after="0"/>
        <w:jc w:val="both"/>
        <w:rPr>
          <w:rFonts w:ascii="Times New Roman" w:hAnsi="Times New Roman"/>
          <w:sz w:val="24"/>
          <w:szCs w:val="24"/>
        </w:rPr>
      </w:pPr>
      <w:r w:rsidRPr="00761CFE">
        <w:rPr>
          <w:rFonts w:ascii="Times New Roman" w:hAnsi="Times New Roman"/>
          <w:sz w:val="24"/>
          <w:szCs w:val="24"/>
        </w:rPr>
        <w:t xml:space="preserve">Kamu Kurumlarından </w:t>
      </w:r>
      <w:r w:rsidRPr="00634A44">
        <w:rPr>
          <w:rFonts w:ascii="Times New Roman" w:hAnsi="Times New Roman"/>
          <w:i/>
          <w:sz w:val="24"/>
          <w:szCs w:val="24"/>
        </w:rPr>
        <w:t>(Maliye, Emniyet, Belediye vs)</w:t>
      </w:r>
      <w:r>
        <w:rPr>
          <w:rFonts w:ascii="Times New Roman" w:hAnsi="Times New Roman"/>
          <w:sz w:val="24"/>
          <w:szCs w:val="24"/>
        </w:rPr>
        <w:t>b</w:t>
      </w:r>
      <w:r w:rsidRPr="00761CFE">
        <w:rPr>
          <w:rFonts w:ascii="Times New Roman" w:hAnsi="Times New Roman"/>
          <w:sz w:val="24"/>
          <w:szCs w:val="24"/>
        </w:rPr>
        <w:t>ilgi</w:t>
      </w:r>
      <w:r>
        <w:rPr>
          <w:rFonts w:ascii="Times New Roman" w:hAnsi="Times New Roman"/>
          <w:sz w:val="24"/>
          <w:szCs w:val="24"/>
        </w:rPr>
        <w:t>-b</w:t>
      </w:r>
      <w:r w:rsidRPr="00761CFE">
        <w:rPr>
          <w:rFonts w:ascii="Times New Roman" w:hAnsi="Times New Roman"/>
          <w:sz w:val="24"/>
          <w:szCs w:val="24"/>
        </w:rPr>
        <w:t xml:space="preserve">elge </w:t>
      </w:r>
      <w:r>
        <w:rPr>
          <w:rFonts w:ascii="Times New Roman" w:hAnsi="Times New Roman"/>
          <w:sz w:val="24"/>
          <w:szCs w:val="24"/>
        </w:rPr>
        <w:t>t</w:t>
      </w:r>
      <w:r w:rsidRPr="00761CFE">
        <w:rPr>
          <w:rFonts w:ascii="Times New Roman" w:hAnsi="Times New Roman"/>
          <w:sz w:val="24"/>
          <w:szCs w:val="24"/>
        </w:rPr>
        <w:t>emininde yaşanan sorunların giderilmesi için SEİK nezdinde çalışmaların yapılması</w:t>
      </w:r>
      <w:r>
        <w:rPr>
          <w:rFonts w:ascii="Times New Roman" w:hAnsi="Times New Roman"/>
          <w:sz w:val="24"/>
          <w:szCs w:val="24"/>
        </w:rPr>
        <w:t xml:space="preserve">na yönelik </w:t>
      </w:r>
      <w:r w:rsidRPr="00761CFE">
        <w:rPr>
          <w:rFonts w:ascii="Times New Roman" w:hAnsi="Times New Roman"/>
          <w:sz w:val="24"/>
          <w:szCs w:val="24"/>
        </w:rPr>
        <w:t xml:space="preserve">girişimlerde bulunulması,  </w:t>
      </w:r>
    </w:p>
    <w:p w:rsidR="00C4383C" w:rsidRPr="00761CFE" w:rsidRDefault="00C4383C" w:rsidP="00C97C34">
      <w:pPr>
        <w:pStyle w:val="ListParagraph"/>
        <w:numPr>
          <w:ilvl w:val="0"/>
          <w:numId w:val="10"/>
        </w:numPr>
        <w:spacing w:after="0" w:line="240" w:lineRule="auto"/>
        <w:jc w:val="both"/>
        <w:rPr>
          <w:rFonts w:ascii="Times New Roman" w:hAnsi="Times New Roman"/>
          <w:sz w:val="24"/>
          <w:szCs w:val="24"/>
        </w:rPr>
      </w:pPr>
      <w:r w:rsidRPr="00761CFE">
        <w:rPr>
          <w:rFonts w:ascii="Times New Roman" w:hAnsi="Times New Roman"/>
          <w:sz w:val="24"/>
          <w:szCs w:val="24"/>
        </w:rPr>
        <w:t>Sigorta genel şartları</w:t>
      </w:r>
      <w:r>
        <w:rPr>
          <w:rFonts w:ascii="Times New Roman" w:hAnsi="Times New Roman"/>
          <w:sz w:val="24"/>
          <w:szCs w:val="24"/>
        </w:rPr>
        <w:t xml:space="preserve">nın </w:t>
      </w:r>
      <w:r w:rsidRPr="00761CFE">
        <w:rPr>
          <w:rFonts w:ascii="Times New Roman" w:hAnsi="Times New Roman"/>
          <w:sz w:val="24"/>
          <w:szCs w:val="24"/>
        </w:rPr>
        <w:t>günümüz</w:t>
      </w:r>
      <w:r>
        <w:rPr>
          <w:rFonts w:ascii="Times New Roman" w:hAnsi="Times New Roman"/>
          <w:sz w:val="24"/>
          <w:szCs w:val="24"/>
        </w:rPr>
        <w:t xml:space="preserve"> </w:t>
      </w:r>
      <w:r w:rsidRPr="00761CFE">
        <w:rPr>
          <w:rFonts w:ascii="Times New Roman" w:hAnsi="Times New Roman"/>
          <w:sz w:val="24"/>
          <w:szCs w:val="24"/>
        </w:rPr>
        <w:t>şartlarına uyarla</w:t>
      </w:r>
      <w:r>
        <w:rPr>
          <w:rFonts w:ascii="Times New Roman" w:hAnsi="Times New Roman"/>
          <w:sz w:val="24"/>
          <w:szCs w:val="24"/>
        </w:rPr>
        <w:t>n</w:t>
      </w:r>
      <w:r w:rsidRPr="00761CFE">
        <w:rPr>
          <w:rFonts w:ascii="Times New Roman" w:hAnsi="Times New Roman"/>
          <w:sz w:val="24"/>
          <w:szCs w:val="24"/>
        </w:rPr>
        <w:t>ması için muğlak, eski ve günün ihtiyaçlarını karşılamayan hususlarda düzenlemeler yapılarak SEİK</w:t>
      </w:r>
      <w:r>
        <w:rPr>
          <w:rFonts w:ascii="Times New Roman" w:hAnsi="Times New Roman"/>
          <w:sz w:val="24"/>
          <w:szCs w:val="24"/>
        </w:rPr>
        <w:t>’e sunulması</w:t>
      </w:r>
      <w:r w:rsidRPr="00761CFE">
        <w:rPr>
          <w:rFonts w:ascii="Times New Roman" w:hAnsi="Times New Roman"/>
          <w:sz w:val="24"/>
          <w:szCs w:val="24"/>
        </w:rPr>
        <w:t>,</w:t>
      </w:r>
    </w:p>
    <w:p w:rsidR="00C4383C" w:rsidRPr="00761CFE" w:rsidRDefault="00C4383C" w:rsidP="00C97C34">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Sigorta </w:t>
      </w:r>
      <w:r w:rsidRPr="00761CFE">
        <w:rPr>
          <w:rFonts w:ascii="Times New Roman" w:hAnsi="Times New Roman"/>
          <w:sz w:val="24"/>
          <w:szCs w:val="24"/>
        </w:rPr>
        <w:t>Eksper</w:t>
      </w:r>
      <w:r>
        <w:rPr>
          <w:rFonts w:ascii="Times New Roman" w:hAnsi="Times New Roman"/>
          <w:sz w:val="24"/>
          <w:szCs w:val="24"/>
        </w:rPr>
        <w:t>i</w:t>
      </w:r>
      <w:r w:rsidRPr="00761CFE">
        <w:rPr>
          <w:rFonts w:ascii="Times New Roman" w:hAnsi="Times New Roman"/>
          <w:sz w:val="24"/>
          <w:szCs w:val="24"/>
        </w:rPr>
        <w:t xml:space="preserve"> olmadığı halde ekspertiz yapan ve yaptıranlarla etkin, kararlı ve disiplinli bir mücadele çalışması başlatılma</w:t>
      </w:r>
      <w:r>
        <w:rPr>
          <w:rFonts w:ascii="Times New Roman" w:hAnsi="Times New Roman"/>
          <w:sz w:val="24"/>
          <w:szCs w:val="24"/>
        </w:rPr>
        <w:t xml:space="preserve">sı, </w:t>
      </w:r>
    </w:p>
    <w:p w:rsidR="00C4383C" w:rsidRPr="005D5F5C" w:rsidRDefault="00C4383C" w:rsidP="00761CFE">
      <w:pPr>
        <w:pStyle w:val="ListParagraph"/>
        <w:numPr>
          <w:ilvl w:val="0"/>
          <w:numId w:val="10"/>
        </w:numPr>
        <w:spacing w:after="0" w:line="240" w:lineRule="auto"/>
        <w:jc w:val="both"/>
        <w:rPr>
          <w:rFonts w:ascii="Times New Roman" w:hAnsi="Times New Roman"/>
          <w:sz w:val="24"/>
          <w:szCs w:val="24"/>
        </w:rPr>
      </w:pPr>
      <w:r>
        <w:rPr>
          <w:noProof/>
          <w:lang w:eastAsia="tr-TR"/>
        </w:rPr>
        <w:pict>
          <v:shape id="Picture 3" o:spid="_x0000_s1028" type="#_x0000_t75" style="position:absolute;left:0;text-align:left;margin-left:-70.6pt;margin-top:-32.05pt;width:82.4pt;height:64.85pt;z-index:251656704;visibility:visible">
            <v:imagedata r:id="rId5" o:title=""/>
          </v:shape>
        </w:pict>
      </w:r>
      <w:r w:rsidRPr="005D5F5C">
        <w:rPr>
          <w:rFonts w:ascii="Times New Roman" w:hAnsi="Times New Roman"/>
          <w:sz w:val="24"/>
          <w:szCs w:val="24"/>
        </w:rPr>
        <w:t xml:space="preserve">Eksperler arasında mesleki uygulamadaki farklılıkların ortadan kaldırılması için branşlar bazında çalışma grupları oluşturulup, içtihatlar oluşturulması ve uygulama eğitimlerinin verilmesi, </w:t>
      </w:r>
    </w:p>
    <w:p w:rsidR="00C4383C" w:rsidRDefault="00C4383C" w:rsidP="00C97C34">
      <w:pPr>
        <w:pStyle w:val="ListParagraph"/>
        <w:numPr>
          <w:ilvl w:val="0"/>
          <w:numId w:val="10"/>
        </w:numPr>
        <w:jc w:val="both"/>
        <w:rPr>
          <w:rFonts w:ascii="Times New Roman" w:hAnsi="Times New Roman"/>
          <w:sz w:val="24"/>
          <w:szCs w:val="24"/>
        </w:rPr>
      </w:pPr>
      <w:r w:rsidRPr="00761CFE">
        <w:rPr>
          <w:rFonts w:ascii="Times New Roman" w:hAnsi="Times New Roman"/>
          <w:sz w:val="24"/>
          <w:szCs w:val="24"/>
        </w:rPr>
        <w:t>Eksperlerin başvuru kitabı veya başucu kitabı şeklinde yararl</w:t>
      </w:r>
      <w:r>
        <w:rPr>
          <w:rFonts w:ascii="Times New Roman" w:hAnsi="Times New Roman"/>
          <w:sz w:val="24"/>
          <w:szCs w:val="24"/>
        </w:rPr>
        <w:t xml:space="preserve">anacağı </w:t>
      </w:r>
      <w:r w:rsidRPr="004A43DC">
        <w:rPr>
          <w:rFonts w:ascii="Times New Roman" w:hAnsi="Times New Roman"/>
          <w:b/>
          <w:i/>
          <w:sz w:val="24"/>
          <w:szCs w:val="24"/>
        </w:rPr>
        <w:t>“Eksperin El Kitabı”</w:t>
      </w:r>
      <w:r w:rsidRPr="002F01DD">
        <w:rPr>
          <w:rFonts w:ascii="Times New Roman" w:hAnsi="Times New Roman"/>
          <w:sz w:val="24"/>
          <w:szCs w:val="24"/>
        </w:rPr>
        <w:t>nın</w:t>
      </w:r>
      <w:r w:rsidRPr="00761CFE">
        <w:rPr>
          <w:rFonts w:ascii="Times New Roman" w:hAnsi="Times New Roman"/>
          <w:sz w:val="24"/>
          <w:szCs w:val="24"/>
        </w:rPr>
        <w:t xml:space="preserve"> hazırlanması.  </w:t>
      </w:r>
    </w:p>
    <w:p w:rsidR="00C4383C" w:rsidRPr="00761CFE" w:rsidRDefault="00C4383C" w:rsidP="00C97C34">
      <w:pPr>
        <w:pStyle w:val="ListParagraph"/>
        <w:numPr>
          <w:ilvl w:val="0"/>
          <w:numId w:val="10"/>
        </w:numPr>
        <w:jc w:val="both"/>
        <w:rPr>
          <w:rFonts w:ascii="Times New Roman" w:hAnsi="Times New Roman"/>
          <w:sz w:val="24"/>
          <w:szCs w:val="24"/>
        </w:rPr>
      </w:pPr>
      <w:r>
        <w:rPr>
          <w:rFonts w:ascii="Times New Roman" w:hAnsi="Times New Roman"/>
          <w:sz w:val="24"/>
          <w:szCs w:val="24"/>
        </w:rPr>
        <w:t>Otodışı branşlarda uzaktan ekspertiz uygulamasının yakın zamanda düzenlenecek Çalıştay’da tartışılması,</w:t>
      </w:r>
    </w:p>
    <w:p w:rsidR="00C4383C" w:rsidRDefault="00C4383C" w:rsidP="00C97C34">
      <w:pPr>
        <w:pStyle w:val="ListParagraph"/>
        <w:numPr>
          <w:ilvl w:val="0"/>
          <w:numId w:val="10"/>
        </w:numPr>
        <w:spacing w:after="0" w:line="240" w:lineRule="auto"/>
        <w:jc w:val="both"/>
        <w:rPr>
          <w:rFonts w:ascii="Times New Roman" w:hAnsi="Times New Roman"/>
          <w:sz w:val="24"/>
          <w:szCs w:val="24"/>
        </w:rPr>
      </w:pPr>
      <w:r w:rsidRPr="00761CFE">
        <w:rPr>
          <w:rFonts w:ascii="Times New Roman" w:hAnsi="Times New Roman"/>
          <w:sz w:val="24"/>
          <w:szCs w:val="24"/>
        </w:rPr>
        <w:t xml:space="preserve">Derneğimizin kütüphanesindeki kitapların envanteri çıkarılarak bu kitapların bir görevliye zimmetlenmesi ve mesleki </w:t>
      </w:r>
      <w:r>
        <w:rPr>
          <w:rFonts w:ascii="Times New Roman" w:hAnsi="Times New Roman"/>
          <w:sz w:val="24"/>
          <w:szCs w:val="24"/>
        </w:rPr>
        <w:t>dökümantasyon</w:t>
      </w:r>
      <w:r w:rsidRPr="00761CFE">
        <w:rPr>
          <w:rFonts w:ascii="Times New Roman" w:hAnsi="Times New Roman"/>
          <w:sz w:val="24"/>
          <w:szCs w:val="24"/>
        </w:rPr>
        <w:t xml:space="preserve"> kapasitemizin ve sayısının zenginleştirilmesi,</w:t>
      </w:r>
    </w:p>
    <w:p w:rsidR="00C4383C" w:rsidRPr="00761CFE" w:rsidRDefault="00C4383C" w:rsidP="00C97C34">
      <w:pPr>
        <w:pStyle w:val="ListParagraph"/>
        <w:numPr>
          <w:ilvl w:val="0"/>
          <w:numId w:val="10"/>
        </w:numPr>
        <w:spacing w:after="0" w:line="240" w:lineRule="auto"/>
        <w:jc w:val="both"/>
        <w:rPr>
          <w:rFonts w:ascii="Times New Roman" w:hAnsi="Times New Roman"/>
          <w:sz w:val="24"/>
          <w:szCs w:val="24"/>
        </w:rPr>
      </w:pPr>
      <w:r w:rsidRPr="00761CFE">
        <w:rPr>
          <w:rFonts w:ascii="Times New Roman" w:hAnsi="Times New Roman"/>
          <w:sz w:val="24"/>
          <w:szCs w:val="24"/>
        </w:rPr>
        <w:t>Yukarıda sunulan sorun-görüş ve önerilerin bir an önce çözüme kavuşturulması için bir çalışma takvimi oluşturul</w:t>
      </w:r>
      <w:r>
        <w:rPr>
          <w:rFonts w:ascii="Times New Roman" w:hAnsi="Times New Roman"/>
          <w:sz w:val="24"/>
          <w:szCs w:val="24"/>
        </w:rPr>
        <w:t>muş;</w:t>
      </w:r>
      <w:r w:rsidRPr="00761CFE">
        <w:rPr>
          <w:rFonts w:ascii="Times New Roman" w:hAnsi="Times New Roman"/>
          <w:sz w:val="24"/>
          <w:szCs w:val="24"/>
        </w:rPr>
        <w:t xml:space="preserve"> en kısa sürede </w:t>
      </w:r>
      <w:r w:rsidRPr="00761CFE">
        <w:rPr>
          <w:rFonts w:ascii="Times New Roman" w:hAnsi="Times New Roman"/>
          <w:b/>
          <w:i/>
          <w:sz w:val="24"/>
          <w:szCs w:val="24"/>
        </w:rPr>
        <w:t>“diğer branşların sorunları ve çözümleri”</w:t>
      </w:r>
      <w:r w:rsidRPr="00761CFE">
        <w:rPr>
          <w:rFonts w:ascii="Times New Roman" w:hAnsi="Times New Roman"/>
          <w:sz w:val="24"/>
          <w:szCs w:val="24"/>
        </w:rPr>
        <w:t xml:space="preserve"> adı altında bir ÇALIŞTAY</w:t>
      </w:r>
      <w:r>
        <w:rPr>
          <w:rFonts w:ascii="Times New Roman" w:hAnsi="Times New Roman"/>
          <w:sz w:val="24"/>
          <w:szCs w:val="24"/>
        </w:rPr>
        <w:t xml:space="preserve"> düzenlenerek,</w:t>
      </w:r>
      <w:r w:rsidRPr="00761CFE">
        <w:rPr>
          <w:rFonts w:ascii="Times New Roman" w:hAnsi="Times New Roman"/>
          <w:sz w:val="24"/>
          <w:szCs w:val="24"/>
        </w:rPr>
        <w:t xml:space="preserve"> çözüm yollarının müştereken belirlenip harekete geçilmesi</w:t>
      </w:r>
      <w:r>
        <w:rPr>
          <w:rFonts w:ascii="Times New Roman" w:hAnsi="Times New Roman"/>
          <w:sz w:val="24"/>
          <w:szCs w:val="24"/>
        </w:rPr>
        <w:t>,</w:t>
      </w:r>
    </w:p>
    <w:p w:rsidR="00C4383C" w:rsidRPr="00D355BD" w:rsidRDefault="00C4383C" w:rsidP="00D355BD">
      <w:pPr>
        <w:spacing w:after="0" w:line="240" w:lineRule="auto"/>
        <w:rPr>
          <w:rFonts w:ascii="Arial" w:hAnsi="Arial" w:cs="Arial"/>
          <w:sz w:val="24"/>
          <w:szCs w:val="24"/>
        </w:rPr>
      </w:pPr>
    </w:p>
    <w:p w:rsidR="00C4383C" w:rsidRDefault="00C4383C" w:rsidP="002B7C2F">
      <w:pPr>
        <w:pStyle w:val="ListParagraph"/>
        <w:numPr>
          <w:ilvl w:val="0"/>
          <w:numId w:val="11"/>
        </w:numPr>
        <w:jc w:val="both"/>
        <w:rPr>
          <w:rFonts w:ascii="Times New Roman" w:hAnsi="Times New Roman"/>
          <w:sz w:val="24"/>
          <w:szCs w:val="24"/>
        </w:rPr>
      </w:pPr>
      <w:r w:rsidRPr="002B7C2F">
        <w:rPr>
          <w:rFonts w:ascii="Times New Roman" w:hAnsi="Times New Roman"/>
          <w:sz w:val="24"/>
          <w:szCs w:val="24"/>
        </w:rPr>
        <w:t>Yazılım Programı (EKSYAP) ve tek-tip rapor sistem</w:t>
      </w:r>
      <w:r>
        <w:rPr>
          <w:rFonts w:ascii="Times New Roman" w:hAnsi="Times New Roman"/>
          <w:sz w:val="24"/>
          <w:szCs w:val="24"/>
        </w:rPr>
        <w:t>in</w:t>
      </w:r>
      <w:r w:rsidRPr="002B7C2F">
        <w:rPr>
          <w:rFonts w:ascii="Times New Roman" w:hAnsi="Times New Roman"/>
          <w:sz w:val="24"/>
          <w:szCs w:val="24"/>
        </w:rPr>
        <w:t xml:space="preserve">e </w:t>
      </w:r>
      <w:r>
        <w:rPr>
          <w:rFonts w:ascii="Times New Roman" w:hAnsi="Times New Roman"/>
          <w:sz w:val="24"/>
          <w:szCs w:val="24"/>
        </w:rPr>
        <w:t xml:space="preserve">diğer branşların da geçişinin sağlanması için </w:t>
      </w:r>
      <w:r w:rsidRPr="002B7C2F">
        <w:rPr>
          <w:rFonts w:ascii="Times New Roman" w:hAnsi="Times New Roman"/>
          <w:sz w:val="24"/>
          <w:szCs w:val="24"/>
        </w:rPr>
        <w:t xml:space="preserve">SEİK </w:t>
      </w:r>
      <w:r>
        <w:rPr>
          <w:rFonts w:ascii="Times New Roman" w:hAnsi="Times New Roman"/>
          <w:sz w:val="24"/>
          <w:szCs w:val="24"/>
        </w:rPr>
        <w:t>ile müşterek çalışmaların hızlandırılması,</w:t>
      </w:r>
    </w:p>
    <w:p w:rsidR="00C4383C" w:rsidRDefault="00C4383C" w:rsidP="002B7C2F">
      <w:pPr>
        <w:pStyle w:val="ListParagraph"/>
        <w:numPr>
          <w:ilvl w:val="0"/>
          <w:numId w:val="11"/>
        </w:numPr>
        <w:jc w:val="both"/>
        <w:rPr>
          <w:rFonts w:ascii="Times New Roman" w:hAnsi="Times New Roman"/>
          <w:sz w:val="24"/>
          <w:szCs w:val="24"/>
        </w:rPr>
      </w:pPr>
      <w:r>
        <w:rPr>
          <w:rFonts w:ascii="Times New Roman" w:hAnsi="Times New Roman"/>
          <w:sz w:val="24"/>
          <w:szCs w:val="24"/>
        </w:rPr>
        <w:t>S</w:t>
      </w:r>
      <w:r w:rsidRPr="00761CFE">
        <w:rPr>
          <w:rFonts w:ascii="Times New Roman" w:hAnsi="Times New Roman"/>
          <w:sz w:val="24"/>
          <w:szCs w:val="24"/>
        </w:rPr>
        <w:t xml:space="preserve">ahada eksperlere yapılan olumsuz davranışlar </w:t>
      </w:r>
      <w:r>
        <w:rPr>
          <w:rFonts w:ascii="Times New Roman" w:hAnsi="Times New Roman"/>
          <w:sz w:val="24"/>
          <w:szCs w:val="24"/>
        </w:rPr>
        <w:t xml:space="preserve">ile ilgili DİSİPLİN KURULU’nca hazırlanan </w:t>
      </w:r>
      <w:r w:rsidRPr="00761CFE">
        <w:rPr>
          <w:rFonts w:ascii="Times New Roman" w:hAnsi="Times New Roman"/>
          <w:sz w:val="24"/>
          <w:szCs w:val="24"/>
        </w:rPr>
        <w:t>eylem planı</w:t>
      </w:r>
      <w:r>
        <w:rPr>
          <w:rFonts w:ascii="Times New Roman" w:hAnsi="Times New Roman"/>
          <w:sz w:val="24"/>
          <w:szCs w:val="24"/>
        </w:rPr>
        <w:t>nın uygulanması,</w:t>
      </w:r>
    </w:p>
    <w:p w:rsidR="00C4383C" w:rsidRDefault="00C4383C" w:rsidP="002B7C2F">
      <w:pPr>
        <w:pStyle w:val="ListParagraph"/>
        <w:numPr>
          <w:ilvl w:val="0"/>
          <w:numId w:val="11"/>
        </w:numPr>
        <w:jc w:val="both"/>
        <w:rPr>
          <w:rFonts w:ascii="Times New Roman" w:hAnsi="Times New Roman"/>
          <w:sz w:val="24"/>
          <w:szCs w:val="24"/>
        </w:rPr>
      </w:pPr>
      <w:r>
        <w:rPr>
          <w:rFonts w:ascii="Times New Roman" w:hAnsi="Times New Roman"/>
          <w:sz w:val="24"/>
          <w:szCs w:val="24"/>
        </w:rPr>
        <w:t>Servislerde sigorta eksperi olmayanların ekspertiz yapmaması, onarımcı firmaların hasar dosyalarında dikkat etmesi usul ve esaslar Disiplin Kurulunca belirlenerek onarım firmalarına gönderilmesi,</w:t>
      </w:r>
    </w:p>
    <w:p w:rsidR="00C4383C" w:rsidRDefault="00C4383C" w:rsidP="002B7C2F">
      <w:pPr>
        <w:pStyle w:val="ListParagraph"/>
        <w:numPr>
          <w:ilvl w:val="0"/>
          <w:numId w:val="11"/>
        </w:numPr>
        <w:jc w:val="both"/>
        <w:rPr>
          <w:rFonts w:ascii="Times New Roman" w:hAnsi="Times New Roman"/>
          <w:sz w:val="24"/>
          <w:szCs w:val="24"/>
        </w:rPr>
      </w:pPr>
      <w:r>
        <w:rPr>
          <w:rFonts w:ascii="Times New Roman" w:hAnsi="Times New Roman"/>
          <w:sz w:val="24"/>
          <w:szCs w:val="24"/>
        </w:rPr>
        <w:t>Dernek gelirlerinin arttırılması, dernek</w:t>
      </w:r>
      <w:r w:rsidRPr="00761CFE">
        <w:rPr>
          <w:rFonts w:ascii="Times New Roman" w:hAnsi="Times New Roman"/>
          <w:sz w:val="24"/>
          <w:szCs w:val="24"/>
        </w:rPr>
        <w:t xml:space="preserve"> binası alınması</w:t>
      </w:r>
      <w:r>
        <w:rPr>
          <w:rFonts w:ascii="Times New Roman" w:hAnsi="Times New Roman"/>
          <w:sz w:val="24"/>
          <w:szCs w:val="24"/>
        </w:rPr>
        <w:t>, dernek merkezinde  profesyonel çalışan kadroların oluşturulması çalışmalarının yapılması,</w:t>
      </w:r>
    </w:p>
    <w:p w:rsidR="00C4383C" w:rsidRPr="00143567" w:rsidRDefault="00C4383C" w:rsidP="002B7C2F">
      <w:pPr>
        <w:pStyle w:val="ListParagraph"/>
        <w:numPr>
          <w:ilvl w:val="0"/>
          <w:numId w:val="11"/>
        </w:numPr>
        <w:jc w:val="both"/>
        <w:rPr>
          <w:rFonts w:ascii="Times New Roman" w:hAnsi="Times New Roman"/>
          <w:sz w:val="24"/>
          <w:szCs w:val="24"/>
        </w:rPr>
      </w:pPr>
      <w:r w:rsidRPr="00143567">
        <w:rPr>
          <w:rFonts w:ascii="Times New Roman" w:hAnsi="Times New Roman"/>
          <w:sz w:val="24"/>
          <w:szCs w:val="24"/>
        </w:rPr>
        <w:t>Haziran 2016</w:t>
      </w:r>
      <w:r>
        <w:rPr>
          <w:rFonts w:ascii="Times New Roman" w:hAnsi="Times New Roman"/>
          <w:sz w:val="24"/>
          <w:szCs w:val="24"/>
        </w:rPr>
        <w:t>’da</w:t>
      </w:r>
      <w:bookmarkStart w:id="0" w:name="_GoBack"/>
      <w:bookmarkEnd w:id="0"/>
      <w:r>
        <w:rPr>
          <w:rFonts w:ascii="Times New Roman" w:hAnsi="Times New Roman"/>
          <w:sz w:val="24"/>
          <w:szCs w:val="24"/>
        </w:rPr>
        <w:t xml:space="preserve"> SEİK ve </w:t>
      </w:r>
      <w:r w:rsidRPr="00143567">
        <w:rPr>
          <w:rFonts w:ascii="Times New Roman" w:hAnsi="Times New Roman"/>
          <w:sz w:val="24"/>
          <w:szCs w:val="24"/>
        </w:rPr>
        <w:t>Hazine</w:t>
      </w:r>
      <w:r>
        <w:rPr>
          <w:rFonts w:ascii="Times New Roman" w:hAnsi="Times New Roman"/>
          <w:sz w:val="24"/>
          <w:szCs w:val="24"/>
        </w:rPr>
        <w:t xml:space="preserve"> Müsteşarlığı</w:t>
      </w:r>
      <w:r w:rsidRPr="00143567">
        <w:rPr>
          <w:rFonts w:ascii="Times New Roman" w:hAnsi="Times New Roman"/>
          <w:sz w:val="24"/>
          <w:szCs w:val="24"/>
        </w:rPr>
        <w:t xml:space="preserve"> yetkililerine </w:t>
      </w:r>
      <w:r>
        <w:rPr>
          <w:rFonts w:ascii="Times New Roman" w:hAnsi="Times New Roman"/>
          <w:sz w:val="24"/>
          <w:szCs w:val="24"/>
        </w:rPr>
        <w:t xml:space="preserve">derneğimizin yürüttüğü çalışmalar ile ilgili </w:t>
      </w:r>
      <w:r w:rsidRPr="00143567">
        <w:rPr>
          <w:rFonts w:ascii="Times New Roman" w:hAnsi="Times New Roman"/>
          <w:sz w:val="24"/>
          <w:szCs w:val="24"/>
        </w:rPr>
        <w:t>sunum</w:t>
      </w:r>
      <w:r>
        <w:rPr>
          <w:rFonts w:ascii="Times New Roman" w:hAnsi="Times New Roman"/>
          <w:sz w:val="24"/>
          <w:szCs w:val="24"/>
        </w:rPr>
        <w:t xml:space="preserve"> yapılması,</w:t>
      </w:r>
    </w:p>
    <w:p w:rsidR="00C4383C" w:rsidRDefault="00C4383C" w:rsidP="00EF46F3">
      <w:pPr>
        <w:pStyle w:val="ListParagraph"/>
        <w:jc w:val="both"/>
        <w:rPr>
          <w:rFonts w:ascii="Times New Roman" w:hAnsi="Times New Roman"/>
          <w:sz w:val="24"/>
          <w:szCs w:val="24"/>
        </w:rPr>
      </w:pPr>
    </w:p>
    <w:p w:rsidR="00C4383C" w:rsidRDefault="00C4383C" w:rsidP="00EF46F3">
      <w:pPr>
        <w:pStyle w:val="ListParagraph"/>
        <w:jc w:val="both"/>
        <w:rPr>
          <w:rFonts w:ascii="Times New Roman" w:hAnsi="Times New Roman"/>
          <w:sz w:val="24"/>
          <w:szCs w:val="24"/>
        </w:rPr>
      </w:pPr>
    </w:p>
    <w:p w:rsidR="00C4383C" w:rsidRPr="00761CFE" w:rsidRDefault="00C4383C" w:rsidP="00791755">
      <w:pPr>
        <w:pStyle w:val="ListParagraph"/>
        <w:jc w:val="both"/>
        <w:rPr>
          <w:rFonts w:ascii="Times New Roman" w:hAnsi="Times New Roman"/>
          <w:sz w:val="24"/>
          <w:szCs w:val="24"/>
        </w:rPr>
      </w:pPr>
      <w:r>
        <w:rPr>
          <w:rFonts w:ascii="Times New Roman" w:hAnsi="Times New Roman"/>
          <w:sz w:val="24"/>
          <w:szCs w:val="24"/>
        </w:rPr>
        <w:t>YUKARIDA YAPILAN ÇALIŞMALARIN MESLEĞİMİZE İYİ SONUÇLAR GETİRMESİNİ DİLERİZ</w:t>
      </w:r>
    </w:p>
    <w:p w:rsidR="00C4383C" w:rsidRDefault="00C4383C" w:rsidP="00C97C34">
      <w:pPr>
        <w:pStyle w:val="ListParagraph"/>
        <w:jc w:val="both"/>
        <w:rPr>
          <w:rFonts w:ascii="Times New Roman" w:hAnsi="Times New Roman"/>
          <w:sz w:val="24"/>
          <w:szCs w:val="24"/>
        </w:rPr>
      </w:pPr>
    </w:p>
    <w:p w:rsidR="00C4383C" w:rsidRPr="00EF46F3" w:rsidRDefault="00C4383C" w:rsidP="00EF46F3">
      <w:pPr>
        <w:jc w:val="center"/>
      </w:pPr>
    </w:p>
    <w:sectPr w:rsidR="00C4383C" w:rsidRPr="00EF46F3" w:rsidSect="00A31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4A9B"/>
    <w:multiLevelType w:val="hybridMultilevel"/>
    <w:tmpl w:val="3A205A14"/>
    <w:lvl w:ilvl="0" w:tplc="41C82AF8">
      <w:start w:val="1"/>
      <w:numFmt w:val="lowerLetter"/>
      <w:lvlText w:val="%1)"/>
      <w:lvlJc w:val="left"/>
      <w:pPr>
        <w:ind w:left="644" w:hanging="360"/>
      </w:pPr>
      <w:rPr>
        <w:rFonts w:cs="Times New Roman"/>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1">
    <w:nsid w:val="16CB2F18"/>
    <w:multiLevelType w:val="hybridMultilevel"/>
    <w:tmpl w:val="BA946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B362C4"/>
    <w:multiLevelType w:val="hybridMultilevel"/>
    <w:tmpl w:val="1CDED55A"/>
    <w:lvl w:ilvl="0" w:tplc="EB281DA8">
      <w:start w:val="1"/>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
    <w:nsid w:val="24FA398B"/>
    <w:multiLevelType w:val="hybridMultilevel"/>
    <w:tmpl w:val="CC429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D33E88"/>
    <w:multiLevelType w:val="hybridMultilevel"/>
    <w:tmpl w:val="A872A736"/>
    <w:lvl w:ilvl="0" w:tplc="75D28C46">
      <w:start w:val="5"/>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52AF4A3A"/>
    <w:multiLevelType w:val="hybridMultilevel"/>
    <w:tmpl w:val="F8D802BE"/>
    <w:lvl w:ilvl="0" w:tplc="18C49E7C">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4FF4436"/>
    <w:multiLevelType w:val="hybridMultilevel"/>
    <w:tmpl w:val="8EF27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9E42FCB"/>
    <w:multiLevelType w:val="hybridMultilevel"/>
    <w:tmpl w:val="5188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EA92B24"/>
    <w:multiLevelType w:val="hybridMultilevel"/>
    <w:tmpl w:val="84E48E80"/>
    <w:lvl w:ilvl="0" w:tplc="BB880184">
      <w:start w:val="1"/>
      <w:numFmt w:val="decimal"/>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9">
    <w:nsid w:val="6FC76CA0"/>
    <w:multiLevelType w:val="hybridMultilevel"/>
    <w:tmpl w:val="E9109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C523B7D"/>
    <w:multiLevelType w:val="hybridMultilevel"/>
    <w:tmpl w:val="BC80FB92"/>
    <w:lvl w:ilvl="0" w:tplc="041F0001">
      <w:start w:val="1"/>
      <w:numFmt w:val="bullet"/>
      <w:lvlText w:val=""/>
      <w:lvlJc w:val="left"/>
      <w:pPr>
        <w:ind w:left="2496" w:hanging="360"/>
      </w:pPr>
      <w:rPr>
        <w:rFonts w:ascii="Symbol" w:hAnsi="Symbol" w:hint="default"/>
      </w:rPr>
    </w:lvl>
    <w:lvl w:ilvl="1" w:tplc="041F0003" w:tentative="1">
      <w:start w:val="1"/>
      <w:numFmt w:val="bullet"/>
      <w:lvlText w:val="o"/>
      <w:lvlJc w:val="left"/>
      <w:pPr>
        <w:ind w:left="3216" w:hanging="360"/>
      </w:pPr>
      <w:rPr>
        <w:rFonts w:ascii="Courier New" w:hAnsi="Courier New" w:hint="default"/>
      </w:rPr>
    </w:lvl>
    <w:lvl w:ilvl="2" w:tplc="041F0005" w:tentative="1">
      <w:start w:val="1"/>
      <w:numFmt w:val="bullet"/>
      <w:lvlText w:val=""/>
      <w:lvlJc w:val="left"/>
      <w:pPr>
        <w:ind w:left="3936" w:hanging="360"/>
      </w:pPr>
      <w:rPr>
        <w:rFonts w:ascii="Wingdings" w:hAnsi="Wingdings" w:hint="default"/>
      </w:rPr>
    </w:lvl>
    <w:lvl w:ilvl="3" w:tplc="041F0001" w:tentative="1">
      <w:start w:val="1"/>
      <w:numFmt w:val="bullet"/>
      <w:lvlText w:val=""/>
      <w:lvlJc w:val="left"/>
      <w:pPr>
        <w:ind w:left="4656" w:hanging="360"/>
      </w:pPr>
      <w:rPr>
        <w:rFonts w:ascii="Symbol" w:hAnsi="Symbol" w:hint="default"/>
      </w:rPr>
    </w:lvl>
    <w:lvl w:ilvl="4" w:tplc="041F0003" w:tentative="1">
      <w:start w:val="1"/>
      <w:numFmt w:val="bullet"/>
      <w:lvlText w:val="o"/>
      <w:lvlJc w:val="left"/>
      <w:pPr>
        <w:ind w:left="5376" w:hanging="360"/>
      </w:pPr>
      <w:rPr>
        <w:rFonts w:ascii="Courier New" w:hAnsi="Courier New" w:hint="default"/>
      </w:rPr>
    </w:lvl>
    <w:lvl w:ilvl="5" w:tplc="041F0005" w:tentative="1">
      <w:start w:val="1"/>
      <w:numFmt w:val="bullet"/>
      <w:lvlText w:val=""/>
      <w:lvlJc w:val="left"/>
      <w:pPr>
        <w:ind w:left="6096" w:hanging="360"/>
      </w:pPr>
      <w:rPr>
        <w:rFonts w:ascii="Wingdings" w:hAnsi="Wingdings" w:hint="default"/>
      </w:rPr>
    </w:lvl>
    <w:lvl w:ilvl="6" w:tplc="041F0001" w:tentative="1">
      <w:start w:val="1"/>
      <w:numFmt w:val="bullet"/>
      <w:lvlText w:val=""/>
      <w:lvlJc w:val="left"/>
      <w:pPr>
        <w:ind w:left="6816" w:hanging="360"/>
      </w:pPr>
      <w:rPr>
        <w:rFonts w:ascii="Symbol" w:hAnsi="Symbol" w:hint="default"/>
      </w:rPr>
    </w:lvl>
    <w:lvl w:ilvl="7" w:tplc="041F0003" w:tentative="1">
      <w:start w:val="1"/>
      <w:numFmt w:val="bullet"/>
      <w:lvlText w:val="o"/>
      <w:lvlJc w:val="left"/>
      <w:pPr>
        <w:ind w:left="7536" w:hanging="360"/>
      </w:pPr>
      <w:rPr>
        <w:rFonts w:ascii="Courier New" w:hAnsi="Courier New" w:hint="default"/>
      </w:rPr>
    </w:lvl>
    <w:lvl w:ilvl="8" w:tplc="041F0005" w:tentative="1">
      <w:start w:val="1"/>
      <w:numFmt w:val="bullet"/>
      <w:lvlText w:val=""/>
      <w:lvlJc w:val="left"/>
      <w:pPr>
        <w:ind w:left="8256" w:hanging="360"/>
      </w:pPr>
      <w:rPr>
        <w:rFonts w:ascii="Wingdings" w:hAnsi="Wingdings" w:hint="default"/>
      </w:rPr>
    </w:lvl>
  </w:abstractNum>
  <w:num w:numId="1">
    <w:abstractNumId w:val="7"/>
  </w:num>
  <w:num w:numId="2">
    <w:abstractNumId w:val="1"/>
  </w:num>
  <w:num w:numId="3">
    <w:abstractNumId w:val="8"/>
  </w:num>
  <w:num w:numId="4">
    <w:abstractNumId w:val="10"/>
  </w:num>
  <w:num w:numId="5">
    <w:abstractNumId w:val="2"/>
  </w:num>
  <w:num w:numId="6">
    <w:abstractNumId w:val="9"/>
  </w:num>
  <w:num w:numId="7">
    <w:abstractNumId w:val="5"/>
  </w:num>
  <w:num w:numId="8">
    <w:abstractNumId w:val="0"/>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9A4"/>
    <w:rsid w:val="00065C74"/>
    <w:rsid w:val="00071F3A"/>
    <w:rsid w:val="000C44F3"/>
    <w:rsid w:val="000F6548"/>
    <w:rsid w:val="001140C9"/>
    <w:rsid w:val="00143567"/>
    <w:rsid w:val="001A1579"/>
    <w:rsid w:val="001A2688"/>
    <w:rsid w:val="001A77D6"/>
    <w:rsid w:val="00201B7D"/>
    <w:rsid w:val="002B7C2F"/>
    <w:rsid w:val="002F01DD"/>
    <w:rsid w:val="00305CB0"/>
    <w:rsid w:val="0031214A"/>
    <w:rsid w:val="00372E56"/>
    <w:rsid w:val="00462358"/>
    <w:rsid w:val="004A43DC"/>
    <w:rsid w:val="004B39D1"/>
    <w:rsid w:val="004C6A78"/>
    <w:rsid w:val="004D7308"/>
    <w:rsid w:val="005577D2"/>
    <w:rsid w:val="005919A4"/>
    <w:rsid w:val="005A7462"/>
    <w:rsid w:val="005D3A2A"/>
    <w:rsid w:val="005D5F5C"/>
    <w:rsid w:val="005F3711"/>
    <w:rsid w:val="00607E83"/>
    <w:rsid w:val="006136BB"/>
    <w:rsid w:val="00615FE3"/>
    <w:rsid w:val="00634A44"/>
    <w:rsid w:val="00761CFE"/>
    <w:rsid w:val="00791755"/>
    <w:rsid w:val="007C5600"/>
    <w:rsid w:val="00822DB2"/>
    <w:rsid w:val="009339DC"/>
    <w:rsid w:val="009A19DB"/>
    <w:rsid w:val="00A3142A"/>
    <w:rsid w:val="00A4392F"/>
    <w:rsid w:val="00A511A3"/>
    <w:rsid w:val="00BE3DD6"/>
    <w:rsid w:val="00C4383C"/>
    <w:rsid w:val="00C76FD1"/>
    <w:rsid w:val="00C97C34"/>
    <w:rsid w:val="00CA443D"/>
    <w:rsid w:val="00CC5366"/>
    <w:rsid w:val="00CF39D1"/>
    <w:rsid w:val="00D355BD"/>
    <w:rsid w:val="00EB44BD"/>
    <w:rsid w:val="00EC6536"/>
    <w:rsid w:val="00EF46F3"/>
    <w:rsid w:val="00F15F26"/>
    <w:rsid w:val="00F2161B"/>
    <w:rsid w:val="00FD71EF"/>
    <w:rsid w:val="00FE4DF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39D1"/>
    <w:pPr>
      <w:ind w:left="720"/>
      <w:contextualSpacing/>
    </w:pPr>
  </w:style>
  <w:style w:type="table" w:styleId="TableGrid">
    <w:name w:val="Table Grid"/>
    <w:basedOn w:val="TableNormal"/>
    <w:uiPriority w:val="99"/>
    <w:rsid w:val="005D3A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F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1106</Words>
  <Characters>6305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Derya</cp:lastModifiedBy>
  <cp:revision>5</cp:revision>
  <dcterms:created xsi:type="dcterms:W3CDTF">2016-06-06T20:24:00Z</dcterms:created>
  <dcterms:modified xsi:type="dcterms:W3CDTF">2016-06-09T09:34:00Z</dcterms:modified>
</cp:coreProperties>
</file>